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A7" w:rsidRPr="00F33351" w:rsidRDefault="000A4AA7" w:rsidP="00905325">
      <w:pPr>
        <w:pStyle w:val="Heading1"/>
        <w:numPr>
          <w:ilvl w:val="0"/>
          <w:numId w:val="0"/>
        </w:numPr>
        <w:spacing w:before="0" w:line="240" w:lineRule="auto"/>
        <w:ind w:left="360"/>
        <w:jc w:val="center"/>
        <w:rPr>
          <w:rFonts w:ascii="Simplified Arabic" w:hAnsi="Simplified Arabic" w:cs="PT Bold Heading"/>
          <w:color w:val="auto"/>
          <w:sz w:val="32"/>
        </w:rPr>
      </w:pPr>
      <w:bookmarkStart w:id="0" w:name="_Toc367272299"/>
      <w:bookmarkStart w:id="1" w:name="_Toc326136337"/>
      <w:bookmarkStart w:id="2" w:name="_Toc326136488"/>
      <w:bookmarkStart w:id="3" w:name="_Toc326137351"/>
      <w:bookmarkStart w:id="4" w:name="_Toc339785854"/>
      <w:bookmarkStart w:id="5" w:name="_Toc341263301"/>
      <w:bookmarkStart w:id="6" w:name="_GoBack"/>
      <w:bookmarkEnd w:id="6"/>
      <w:r w:rsidRPr="00F33351">
        <w:rPr>
          <w:rFonts w:ascii="Simplified Arabic" w:hAnsi="Simplified Arabic" w:cs="PT Bold Heading"/>
          <w:color w:val="auto"/>
          <w:sz w:val="32"/>
          <w:rtl/>
        </w:rPr>
        <w:t>سياسة نظام إدارة المخاطر المؤسسية الخاصة بالعملاء</w:t>
      </w:r>
    </w:p>
    <w:p w:rsidR="00A8299F" w:rsidRPr="000D0C79" w:rsidRDefault="00A8299F" w:rsidP="000D0C79">
      <w:pPr>
        <w:pStyle w:val="Heading1"/>
        <w:spacing w:line="240" w:lineRule="auto"/>
        <w:rPr>
          <w:rFonts w:ascii="Simplified Arabic" w:hAnsi="Simplified Arabic" w:cs="Simplified Arabic"/>
          <w:rtl/>
        </w:rPr>
      </w:pPr>
      <w:r w:rsidRPr="000D0C79">
        <w:rPr>
          <w:rFonts w:ascii="Simplified Arabic" w:hAnsi="Simplified Arabic" w:cs="Simplified Arabic"/>
          <w:rtl/>
        </w:rPr>
        <w:t>الغرض</w:t>
      </w:r>
      <w:bookmarkEnd w:id="0"/>
    </w:p>
    <w:p w:rsidR="00031CF5" w:rsidRPr="000D0C79" w:rsidRDefault="00031CF5" w:rsidP="000D0C79">
      <w:pPr>
        <w:spacing w:after="0" w:line="240" w:lineRule="auto"/>
        <w:jc w:val="both"/>
        <w:rPr>
          <w:rFonts w:ascii="Simplified Arabic" w:eastAsia="Times New Roman" w:hAnsi="Simplified Arabic" w:cs="Simplified Arabic"/>
          <w:sz w:val="26"/>
          <w:szCs w:val="26"/>
          <w:rtl/>
          <w:lang w:bidi="ar-BH"/>
        </w:rPr>
      </w:pPr>
      <w:r w:rsidRPr="000D0C79">
        <w:rPr>
          <w:rFonts w:ascii="Simplified Arabic" w:eastAsia="Times New Roman" w:hAnsi="Simplified Arabic" w:cs="Simplified Arabic"/>
          <w:sz w:val="26"/>
          <w:szCs w:val="26"/>
          <w:rtl/>
          <w:lang w:bidi="ar-BH"/>
        </w:rPr>
        <w:t>لتوفير الاحتياجات الخاصة لنظام إدارة المخاطر المؤسسية في جميع إدارات الهيئة</w:t>
      </w:r>
      <w:r w:rsidR="001E6F08" w:rsidRPr="000D0C79">
        <w:rPr>
          <w:rFonts w:ascii="Simplified Arabic" w:eastAsia="Times New Roman" w:hAnsi="Simplified Arabic" w:cs="Simplified Arabic"/>
          <w:sz w:val="26"/>
          <w:szCs w:val="26"/>
          <w:rtl/>
          <w:lang w:bidi="ar-BH"/>
        </w:rPr>
        <w:t xml:space="preserve">، </w:t>
      </w:r>
      <w:r w:rsidRPr="000D0C79">
        <w:rPr>
          <w:rFonts w:ascii="Simplified Arabic" w:eastAsia="Times New Roman" w:hAnsi="Simplified Arabic" w:cs="Simplified Arabic"/>
          <w:sz w:val="26"/>
          <w:szCs w:val="26"/>
          <w:rtl/>
          <w:lang w:bidi="ar-BH"/>
        </w:rPr>
        <w:t>تم تصميم إطار لنظام إدارة المخاطر المؤسسية لضمان استمرارها والحفاظ على عمليات آمنة ومستقرة، وتحسين عملية اتخاذ القرار</w:t>
      </w:r>
      <w:r w:rsidR="0023019A">
        <w:rPr>
          <w:rFonts w:ascii="Simplified Arabic" w:eastAsia="Times New Roman" w:hAnsi="Simplified Arabic" w:cs="Simplified Arabic" w:hint="cs"/>
          <w:sz w:val="26"/>
          <w:szCs w:val="26"/>
          <w:rtl/>
          <w:lang w:bidi="ar-BH"/>
        </w:rPr>
        <w:t>،</w:t>
      </w:r>
      <w:r w:rsidRPr="000D0C79">
        <w:rPr>
          <w:rFonts w:ascii="Simplified Arabic" w:eastAsia="Times New Roman" w:hAnsi="Simplified Arabic" w:cs="Simplified Arabic"/>
          <w:sz w:val="26"/>
          <w:szCs w:val="26"/>
          <w:rtl/>
          <w:lang w:bidi="ar-BH"/>
        </w:rPr>
        <w:t xml:space="preserve"> وتعزيز الكفاءة</w:t>
      </w:r>
      <w:r w:rsidR="0023019A">
        <w:rPr>
          <w:rFonts w:ascii="Simplified Arabic" w:eastAsia="Times New Roman" w:hAnsi="Simplified Arabic" w:cs="Simplified Arabic" w:hint="cs"/>
          <w:sz w:val="26"/>
          <w:szCs w:val="26"/>
          <w:rtl/>
          <w:lang w:bidi="ar-BH"/>
        </w:rPr>
        <w:t>،</w:t>
      </w:r>
      <w:r w:rsidRPr="000D0C79">
        <w:rPr>
          <w:rFonts w:ascii="Simplified Arabic" w:eastAsia="Times New Roman" w:hAnsi="Simplified Arabic" w:cs="Simplified Arabic"/>
          <w:sz w:val="26"/>
          <w:szCs w:val="26"/>
          <w:rtl/>
          <w:lang w:bidi="ar-BH"/>
        </w:rPr>
        <w:t xml:space="preserve"> وتحسين المساءلة.</w:t>
      </w:r>
    </w:p>
    <w:p w:rsidR="00A8299F" w:rsidRPr="000D0C79" w:rsidRDefault="00A8299F" w:rsidP="000D0C79">
      <w:pPr>
        <w:pStyle w:val="Heading1"/>
        <w:spacing w:line="240" w:lineRule="auto"/>
        <w:rPr>
          <w:rFonts w:ascii="Simplified Arabic" w:hAnsi="Simplified Arabic" w:cs="Simplified Arabic"/>
          <w:rtl/>
        </w:rPr>
      </w:pPr>
      <w:bookmarkStart w:id="7" w:name="_Toc367272300"/>
      <w:r w:rsidRPr="000D0C79">
        <w:rPr>
          <w:rFonts w:ascii="Simplified Arabic" w:hAnsi="Simplified Arabic" w:cs="Simplified Arabic"/>
          <w:rtl/>
        </w:rPr>
        <w:t>النطاق</w:t>
      </w:r>
      <w:bookmarkEnd w:id="7"/>
    </w:p>
    <w:p w:rsidR="00031CF5" w:rsidRPr="000D0C79" w:rsidRDefault="00031CF5" w:rsidP="000D0C79">
      <w:pPr>
        <w:spacing w:after="0" w:line="240" w:lineRule="auto"/>
        <w:jc w:val="both"/>
        <w:rPr>
          <w:rFonts w:ascii="Simplified Arabic" w:eastAsia="Times New Roman" w:hAnsi="Simplified Arabic" w:cs="Simplified Arabic"/>
          <w:sz w:val="26"/>
          <w:szCs w:val="26"/>
          <w:rtl/>
          <w:lang w:bidi="ar-BH"/>
        </w:rPr>
      </w:pPr>
      <w:r w:rsidRPr="000D0C79">
        <w:rPr>
          <w:rFonts w:ascii="Simplified Arabic" w:eastAsia="Times New Roman" w:hAnsi="Simplified Arabic" w:cs="Simplified Arabic"/>
          <w:sz w:val="26"/>
          <w:szCs w:val="26"/>
          <w:rtl/>
          <w:lang w:bidi="ar-BH"/>
        </w:rPr>
        <w:t xml:space="preserve">هذا المستند يرسم إطار نظام إدارة المخاطر المؤسسية </w:t>
      </w:r>
      <w:r w:rsidR="000D0C79" w:rsidRPr="000D0C79">
        <w:rPr>
          <w:rFonts w:ascii="Simplified Arabic" w:eastAsia="Times New Roman" w:hAnsi="Simplified Arabic" w:cs="Simplified Arabic"/>
          <w:sz w:val="26"/>
          <w:szCs w:val="26"/>
          <w:rtl/>
          <w:lang w:bidi="ar-BH"/>
        </w:rPr>
        <w:t>لاستمرارية</w:t>
      </w:r>
      <w:r w:rsidRPr="000D0C79">
        <w:rPr>
          <w:rFonts w:ascii="Simplified Arabic" w:eastAsia="Times New Roman" w:hAnsi="Simplified Arabic" w:cs="Simplified Arabic"/>
          <w:sz w:val="26"/>
          <w:szCs w:val="26"/>
          <w:rtl/>
          <w:lang w:bidi="ar-BH"/>
        </w:rPr>
        <w:t xml:space="preserve"> عملية تحديد وتقييم وعلاج المخاطر ورفع التقارير بشأن مخاطر العمل في الهيئة.</w:t>
      </w:r>
    </w:p>
    <w:p w:rsidR="000D0C79" w:rsidRPr="00F33351" w:rsidRDefault="000D0C79" w:rsidP="000D0C79">
      <w:pPr>
        <w:spacing w:after="0" w:line="240" w:lineRule="auto"/>
        <w:jc w:val="both"/>
        <w:rPr>
          <w:rFonts w:ascii="Simplified Arabic" w:eastAsia="Times New Roman" w:hAnsi="Simplified Arabic" w:cs="Simplified Arabic"/>
          <w:sz w:val="16"/>
          <w:szCs w:val="16"/>
          <w:lang w:bidi="ar-BH"/>
        </w:rPr>
      </w:pPr>
    </w:p>
    <w:p w:rsidR="00031CF5" w:rsidRDefault="00031CF5" w:rsidP="000D0C79">
      <w:pPr>
        <w:spacing w:after="0" w:line="240" w:lineRule="auto"/>
        <w:jc w:val="both"/>
        <w:rPr>
          <w:rFonts w:ascii="Simplified Arabic" w:eastAsia="Times New Roman" w:hAnsi="Simplified Arabic" w:cs="Simplified Arabic"/>
          <w:sz w:val="26"/>
          <w:szCs w:val="26"/>
          <w:rtl/>
          <w:lang w:bidi="ar-BH"/>
        </w:rPr>
      </w:pPr>
      <w:r w:rsidRPr="000D0C79">
        <w:rPr>
          <w:rFonts w:ascii="Simplified Arabic" w:eastAsia="Times New Roman" w:hAnsi="Simplified Arabic" w:cs="Simplified Arabic"/>
          <w:sz w:val="26"/>
          <w:szCs w:val="26"/>
          <w:rtl/>
          <w:lang w:bidi="ar-BH"/>
        </w:rPr>
        <w:t xml:space="preserve">ليس </w:t>
      </w:r>
      <w:r w:rsidR="001E6F08" w:rsidRPr="000D0C79">
        <w:rPr>
          <w:rFonts w:ascii="Simplified Arabic" w:eastAsia="Times New Roman" w:hAnsi="Simplified Arabic" w:cs="Simplified Arabic"/>
          <w:sz w:val="26"/>
          <w:szCs w:val="26"/>
          <w:rtl/>
          <w:lang w:bidi="ar-BH"/>
        </w:rPr>
        <w:t xml:space="preserve">الغرض </w:t>
      </w:r>
      <w:r w:rsidR="000D0C79" w:rsidRPr="000D0C79">
        <w:rPr>
          <w:rFonts w:ascii="Simplified Arabic" w:eastAsia="Times New Roman" w:hAnsi="Simplified Arabic" w:cs="Simplified Arabic"/>
          <w:sz w:val="26"/>
          <w:szCs w:val="26"/>
          <w:rtl/>
          <w:lang w:bidi="ar-BH"/>
        </w:rPr>
        <w:t>من نظام</w:t>
      </w:r>
      <w:r w:rsidRPr="000D0C79">
        <w:rPr>
          <w:rFonts w:ascii="Simplified Arabic" w:eastAsia="Times New Roman" w:hAnsi="Simplified Arabic" w:cs="Simplified Arabic"/>
          <w:sz w:val="26"/>
          <w:szCs w:val="26"/>
          <w:rtl/>
          <w:lang w:bidi="ar-BH"/>
        </w:rPr>
        <w:t xml:space="preserve"> إدارة المخاطر المؤسسية هو القضاء على جميع المخاطر، ولكن الهدف منه هو تحقيق أقصى قدر ممكن من فرص عدم وقوع المخاطر والحد من تأثيرها. عندما يتم تطبيق نظام إدارة المخاطر المؤسسية وفق</w:t>
      </w:r>
      <w:r w:rsidR="000D0C79" w:rsidRPr="000D0C79">
        <w:rPr>
          <w:rFonts w:ascii="Simplified Arabic" w:eastAsia="Times New Roman" w:hAnsi="Simplified Arabic" w:cs="Simplified Arabic"/>
          <w:sz w:val="26"/>
          <w:szCs w:val="26"/>
          <w:rtl/>
          <w:lang w:bidi="ar-BH"/>
        </w:rPr>
        <w:t xml:space="preserve">اً </w:t>
      </w:r>
      <w:r w:rsidRPr="000D0C79">
        <w:rPr>
          <w:rFonts w:ascii="Simplified Arabic" w:eastAsia="Times New Roman" w:hAnsi="Simplified Arabic" w:cs="Simplified Arabic"/>
          <w:sz w:val="26"/>
          <w:szCs w:val="26"/>
          <w:rtl/>
          <w:lang w:bidi="ar-BH"/>
        </w:rPr>
        <w:t>للمعايير الدولية، سوف تتمكن الهيئة من القيام بما يلي:</w:t>
      </w:r>
    </w:p>
    <w:p w:rsidR="00F33351" w:rsidRPr="000D0C79" w:rsidRDefault="00F33351" w:rsidP="000D0C79">
      <w:pPr>
        <w:spacing w:after="0" w:line="240" w:lineRule="auto"/>
        <w:jc w:val="both"/>
        <w:rPr>
          <w:rFonts w:ascii="Simplified Arabic" w:eastAsia="Times New Roman" w:hAnsi="Simplified Arabic" w:cs="Simplified Arabic"/>
          <w:sz w:val="26"/>
          <w:szCs w:val="26"/>
          <w:rtl/>
          <w:lang w:bidi="ar-BH"/>
        </w:rPr>
      </w:pPr>
    </w:p>
    <w:p w:rsidR="00031CF5" w:rsidRPr="000D0C79" w:rsidRDefault="00031CF5" w:rsidP="000D0C79">
      <w:pPr>
        <w:numPr>
          <w:ilvl w:val="0"/>
          <w:numId w:val="1"/>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تشجيع التفكير المتقدم ونهج فعال لإدارة المخاطر</w:t>
      </w:r>
      <w:r w:rsidR="000D0C79" w:rsidRPr="000D0C79">
        <w:rPr>
          <w:rFonts w:ascii="Simplified Arabic" w:eastAsia="Times New Roman" w:hAnsi="Simplified Arabic" w:cs="Simplified Arabic"/>
          <w:sz w:val="26"/>
          <w:szCs w:val="26"/>
          <w:rtl/>
          <w:lang w:bidi="ar-BH"/>
        </w:rPr>
        <w:t>.</w:t>
      </w:r>
    </w:p>
    <w:p w:rsidR="00031CF5" w:rsidRPr="000D0C79" w:rsidRDefault="00031CF5" w:rsidP="000D0C79">
      <w:pPr>
        <w:numPr>
          <w:ilvl w:val="0"/>
          <w:numId w:val="1"/>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تحسين عملية تحديد الفرص والتهديدات</w:t>
      </w:r>
      <w:r w:rsidR="000D0C79" w:rsidRPr="000D0C79">
        <w:rPr>
          <w:rFonts w:ascii="Simplified Arabic" w:eastAsia="Times New Roman" w:hAnsi="Simplified Arabic" w:cs="Simplified Arabic"/>
          <w:sz w:val="26"/>
          <w:szCs w:val="26"/>
          <w:rtl/>
          <w:lang w:bidi="ar-BH"/>
        </w:rPr>
        <w:t>.</w:t>
      </w:r>
    </w:p>
    <w:p w:rsidR="00031CF5" w:rsidRPr="000D0C79" w:rsidRDefault="00031CF5" w:rsidP="000D0C79">
      <w:pPr>
        <w:numPr>
          <w:ilvl w:val="0"/>
          <w:numId w:val="1"/>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تحديد الأولويات عندما تكون الموارد محدودة</w:t>
      </w:r>
      <w:r w:rsidR="000D0C79" w:rsidRPr="000D0C79">
        <w:rPr>
          <w:rFonts w:ascii="Simplified Arabic" w:eastAsia="Times New Roman" w:hAnsi="Simplified Arabic" w:cs="Simplified Arabic"/>
          <w:sz w:val="26"/>
          <w:szCs w:val="26"/>
          <w:rtl/>
          <w:lang w:bidi="ar-BH"/>
        </w:rPr>
        <w:t>.</w:t>
      </w:r>
      <w:r w:rsidRPr="000D0C79">
        <w:rPr>
          <w:rFonts w:ascii="Simplified Arabic" w:eastAsia="Times New Roman" w:hAnsi="Simplified Arabic" w:cs="Simplified Arabic"/>
          <w:sz w:val="26"/>
          <w:szCs w:val="26"/>
          <w:rtl/>
          <w:lang w:bidi="ar-BH"/>
        </w:rPr>
        <w:t xml:space="preserve"> </w:t>
      </w:r>
    </w:p>
    <w:p w:rsidR="00031CF5" w:rsidRPr="000D0C79" w:rsidRDefault="00031CF5" w:rsidP="000D0C79">
      <w:pPr>
        <w:numPr>
          <w:ilvl w:val="0"/>
          <w:numId w:val="1"/>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زيادة ثقة واطمئنان أصحاب المصلحة</w:t>
      </w:r>
      <w:r w:rsidR="000D0C79" w:rsidRPr="000D0C79">
        <w:rPr>
          <w:rFonts w:ascii="Simplified Arabic" w:eastAsia="Times New Roman" w:hAnsi="Simplified Arabic" w:cs="Simplified Arabic"/>
          <w:sz w:val="26"/>
          <w:szCs w:val="26"/>
          <w:rtl/>
          <w:lang w:bidi="ar-BH"/>
        </w:rPr>
        <w:t>.</w:t>
      </w:r>
    </w:p>
    <w:p w:rsidR="00031CF5" w:rsidRPr="000D0C79" w:rsidRDefault="00031CF5" w:rsidP="000D0C79">
      <w:pPr>
        <w:numPr>
          <w:ilvl w:val="0"/>
          <w:numId w:val="1"/>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الامتثال للمتطلبات التنظيمية المنشأة والمعايير الدولية</w:t>
      </w:r>
      <w:r w:rsidR="000D0C79" w:rsidRPr="000D0C79">
        <w:rPr>
          <w:rFonts w:ascii="Simplified Arabic" w:eastAsia="Times New Roman" w:hAnsi="Simplified Arabic" w:cs="Simplified Arabic"/>
          <w:sz w:val="26"/>
          <w:szCs w:val="26"/>
          <w:rtl/>
          <w:lang w:bidi="ar-BH"/>
        </w:rPr>
        <w:t>.</w:t>
      </w:r>
    </w:p>
    <w:p w:rsidR="00031CF5" w:rsidRPr="000D0C79" w:rsidRDefault="00031CF5" w:rsidP="000D0C79">
      <w:pPr>
        <w:spacing w:after="0" w:line="240" w:lineRule="auto"/>
        <w:jc w:val="both"/>
        <w:rPr>
          <w:rFonts w:ascii="Simplified Arabic" w:eastAsia="Times New Roman" w:hAnsi="Simplified Arabic" w:cs="Simplified Arabic"/>
          <w:sz w:val="26"/>
          <w:szCs w:val="26"/>
          <w:rtl/>
          <w:lang w:bidi="ar-BH"/>
        </w:rPr>
      </w:pPr>
    </w:p>
    <w:p w:rsidR="00031CF5" w:rsidRPr="000D0C79" w:rsidRDefault="00031CF5" w:rsidP="000D0C79">
      <w:pPr>
        <w:spacing w:after="0" w:line="240" w:lineRule="auto"/>
        <w:jc w:val="both"/>
        <w:rPr>
          <w:rFonts w:ascii="Simplified Arabic" w:eastAsia="Times New Roman" w:hAnsi="Simplified Arabic" w:cs="Simplified Arabic"/>
          <w:sz w:val="26"/>
          <w:szCs w:val="26"/>
          <w:rtl/>
          <w:lang w:bidi="ar-BH"/>
        </w:rPr>
      </w:pPr>
      <w:r w:rsidRPr="000D0C79">
        <w:rPr>
          <w:rFonts w:ascii="Simplified Arabic" w:eastAsia="Times New Roman" w:hAnsi="Simplified Arabic" w:cs="Simplified Arabic"/>
          <w:sz w:val="26"/>
          <w:szCs w:val="26"/>
          <w:rtl/>
          <w:lang w:bidi="ar-BH"/>
        </w:rPr>
        <w:t>يركز الإطار الوارد في هذا المستند على المخاطر المؤسس</w:t>
      </w:r>
      <w:r w:rsidR="001E6F08" w:rsidRPr="000D0C79">
        <w:rPr>
          <w:rFonts w:ascii="Simplified Arabic" w:eastAsia="Times New Roman" w:hAnsi="Simplified Arabic" w:cs="Simplified Arabic"/>
          <w:sz w:val="26"/>
          <w:szCs w:val="26"/>
          <w:rtl/>
          <w:lang w:bidi="ar-BH"/>
        </w:rPr>
        <w:t>ي</w:t>
      </w:r>
      <w:r w:rsidRPr="000D0C79">
        <w:rPr>
          <w:rFonts w:ascii="Simplified Arabic" w:eastAsia="Times New Roman" w:hAnsi="Simplified Arabic" w:cs="Simplified Arabic"/>
          <w:sz w:val="26"/>
          <w:szCs w:val="26"/>
          <w:rtl/>
          <w:lang w:bidi="ar-BH"/>
        </w:rPr>
        <w:t>ة</w:t>
      </w:r>
      <w:r w:rsidR="000D0C79" w:rsidRPr="000D0C79">
        <w:rPr>
          <w:rFonts w:ascii="Simplified Arabic" w:eastAsia="Times New Roman" w:hAnsi="Simplified Arabic" w:cs="Simplified Arabic"/>
          <w:sz w:val="26"/>
          <w:szCs w:val="26"/>
          <w:rtl/>
          <w:lang w:bidi="ar-BH"/>
        </w:rPr>
        <w:t>،</w:t>
      </w:r>
      <w:r w:rsidRPr="000D0C79">
        <w:rPr>
          <w:rFonts w:ascii="Simplified Arabic" w:eastAsia="Times New Roman" w:hAnsi="Simplified Arabic" w:cs="Simplified Arabic"/>
          <w:sz w:val="26"/>
          <w:szCs w:val="26"/>
          <w:rtl/>
          <w:lang w:bidi="ar-BH"/>
        </w:rPr>
        <w:t xml:space="preserve"> وليست بدي</w:t>
      </w:r>
      <w:r w:rsidR="000D0C79" w:rsidRPr="000D0C79">
        <w:rPr>
          <w:rFonts w:ascii="Simplified Arabic" w:eastAsia="Times New Roman" w:hAnsi="Simplified Arabic" w:cs="Simplified Arabic"/>
          <w:sz w:val="26"/>
          <w:szCs w:val="26"/>
          <w:rtl/>
          <w:lang w:bidi="ar-BH"/>
        </w:rPr>
        <w:t>لاً</w:t>
      </w:r>
      <w:r w:rsidRPr="000D0C79">
        <w:rPr>
          <w:rFonts w:ascii="Simplified Arabic" w:eastAsia="Times New Roman" w:hAnsi="Simplified Arabic" w:cs="Simplified Arabic"/>
          <w:sz w:val="26"/>
          <w:szCs w:val="26"/>
          <w:rtl/>
          <w:lang w:bidi="ar-BH"/>
        </w:rPr>
        <w:t xml:space="preserve"> عن أي </w:t>
      </w:r>
      <w:r w:rsidR="000D0C79" w:rsidRPr="000D0C79">
        <w:rPr>
          <w:rFonts w:ascii="Simplified Arabic" w:eastAsia="Times New Roman" w:hAnsi="Simplified Arabic" w:cs="Simplified Arabic"/>
          <w:sz w:val="26"/>
          <w:szCs w:val="26"/>
          <w:rtl/>
          <w:lang w:bidi="ar-BH"/>
        </w:rPr>
        <w:t>التزامات</w:t>
      </w:r>
      <w:r w:rsidRPr="000D0C79">
        <w:rPr>
          <w:rFonts w:ascii="Simplified Arabic" w:eastAsia="Times New Roman" w:hAnsi="Simplified Arabic" w:cs="Simplified Arabic"/>
          <w:sz w:val="26"/>
          <w:szCs w:val="26"/>
          <w:rtl/>
          <w:lang w:bidi="ar-BH"/>
        </w:rPr>
        <w:t xml:space="preserve"> قانونية</w:t>
      </w:r>
      <w:r w:rsidR="000D0C79" w:rsidRPr="000D0C79">
        <w:rPr>
          <w:rFonts w:ascii="Simplified Arabic" w:eastAsia="Times New Roman" w:hAnsi="Simplified Arabic" w:cs="Simplified Arabic"/>
          <w:sz w:val="26"/>
          <w:szCs w:val="26"/>
          <w:rtl/>
          <w:lang w:bidi="ar-BH"/>
        </w:rPr>
        <w:t>،</w:t>
      </w:r>
      <w:r w:rsidRPr="000D0C79">
        <w:rPr>
          <w:rFonts w:ascii="Simplified Arabic" w:eastAsia="Times New Roman" w:hAnsi="Simplified Arabic" w:cs="Simplified Arabic"/>
          <w:sz w:val="26"/>
          <w:szCs w:val="26"/>
          <w:rtl/>
          <w:lang w:bidi="ar-BH"/>
        </w:rPr>
        <w:t xml:space="preserve"> والتي قد تملي شروط إضافية أو مختلفة لإدارة المخاطر في الهيئة.</w:t>
      </w:r>
    </w:p>
    <w:p w:rsidR="00A8299F" w:rsidRPr="000D0C79" w:rsidRDefault="00A8299F" w:rsidP="000D0C79">
      <w:pPr>
        <w:pStyle w:val="Heading1"/>
        <w:spacing w:line="240" w:lineRule="auto"/>
        <w:rPr>
          <w:rFonts w:ascii="Simplified Arabic" w:hAnsi="Simplified Arabic" w:cs="Simplified Arabic"/>
          <w:rtl/>
        </w:rPr>
      </w:pPr>
      <w:bookmarkStart w:id="8" w:name="_Toc367272303"/>
      <w:r w:rsidRPr="000D0C79">
        <w:rPr>
          <w:rFonts w:ascii="Simplified Arabic" w:hAnsi="Simplified Arabic" w:cs="Simplified Arabic"/>
          <w:rtl/>
        </w:rPr>
        <w:t>التعريفات</w:t>
      </w:r>
      <w:bookmarkEnd w:id="8"/>
    </w:p>
    <w:p w:rsidR="00031CF5" w:rsidRPr="000D0C79" w:rsidRDefault="00031CF5" w:rsidP="000D0C79">
      <w:pPr>
        <w:pStyle w:val="Heading2"/>
        <w:numPr>
          <w:ilvl w:val="1"/>
          <w:numId w:val="9"/>
        </w:numPr>
        <w:rPr>
          <w:rFonts w:ascii="Simplified Arabic" w:hAnsi="Simplified Arabic" w:cs="Simplified Arabic"/>
          <w:i w:val="0"/>
          <w:iCs w:val="0"/>
        </w:rPr>
      </w:pPr>
      <w:bookmarkStart w:id="9" w:name="_Toc367272306"/>
      <w:r w:rsidRPr="000D0C79">
        <w:rPr>
          <w:rFonts w:ascii="Simplified Arabic" w:hAnsi="Simplified Arabic" w:cs="Simplified Arabic"/>
          <w:i w:val="0"/>
          <w:iCs w:val="0"/>
          <w:rtl/>
        </w:rPr>
        <w:t xml:space="preserve">نظام </w:t>
      </w:r>
      <w:r w:rsidR="00A8299F" w:rsidRPr="000D0C79">
        <w:rPr>
          <w:rFonts w:ascii="Simplified Arabic" w:hAnsi="Simplified Arabic" w:cs="Simplified Arabic"/>
          <w:i w:val="0"/>
          <w:iCs w:val="0"/>
          <w:rtl/>
        </w:rPr>
        <w:t>إدارة المخاطر المؤسسية</w:t>
      </w:r>
      <w:r w:rsidR="00A8299F" w:rsidRPr="000D0C79">
        <w:rPr>
          <w:rFonts w:ascii="Simplified Arabic" w:hAnsi="Simplified Arabic" w:cs="Simplified Arabic"/>
          <w:i w:val="0"/>
          <w:iCs w:val="0"/>
        </w:rPr>
        <w:t xml:space="preserve"> (Enterprise Risk Management)</w:t>
      </w:r>
      <w:bookmarkEnd w:id="9"/>
      <w:r w:rsidR="00A8299F" w:rsidRPr="000D0C79">
        <w:rPr>
          <w:rFonts w:ascii="Simplified Arabic" w:hAnsi="Simplified Arabic" w:cs="Simplified Arabic"/>
          <w:i w:val="0"/>
          <w:iCs w:val="0"/>
        </w:rPr>
        <w:t xml:space="preserve"> </w:t>
      </w:r>
    </w:p>
    <w:p w:rsidR="00031CF5" w:rsidRPr="000D0C79" w:rsidRDefault="00031CF5" w:rsidP="00AE75B4">
      <w:pPr>
        <w:spacing w:after="0" w:line="240" w:lineRule="auto"/>
        <w:ind w:left="18"/>
        <w:jc w:val="both"/>
        <w:rPr>
          <w:rFonts w:ascii="Simplified Arabic" w:eastAsia="Times New Roman" w:hAnsi="Simplified Arabic" w:cs="Simplified Arabic"/>
          <w:sz w:val="26"/>
          <w:szCs w:val="26"/>
          <w:lang w:bidi="ar-BH"/>
        </w:rPr>
      </w:pPr>
      <w:bookmarkStart w:id="10" w:name="_Toc367272307"/>
      <w:r w:rsidRPr="000D0C79">
        <w:rPr>
          <w:rFonts w:ascii="Simplified Arabic" w:eastAsia="Times New Roman" w:hAnsi="Simplified Arabic" w:cs="Simplified Arabic"/>
          <w:sz w:val="26"/>
          <w:szCs w:val="26"/>
          <w:rtl/>
          <w:lang w:bidi="ar-BH"/>
        </w:rPr>
        <w:t>هي عملية تتأثر بجميع المستويات الإدارية ويتم تطبيقها عند وضع الاستراتيجية بالمؤسسة، وهي مصممة لتحديد الأحداث المحتملة وقوعها</w:t>
      </w:r>
      <w:r w:rsidR="000D0C79" w:rsidRPr="000D0C79">
        <w:rPr>
          <w:rFonts w:ascii="Simplified Arabic" w:eastAsia="Times New Roman" w:hAnsi="Simplified Arabic" w:cs="Simplified Arabic"/>
          <w:sz w:val="26"/>
          <w:szCs w:val="26"/>
          <w:rtl/>
          <w:lang w:bidi="ar-BH"/>
        </w:rPr>
        <w:t>،</w:t>
      </w:r>
      <w:r w:rsidRPr="000D0C79">
        <w:rPr>
          <w:rFonts w:ascii="Simplified Arabic" w:eastAsia="Times New Roman" w:hAnsi="Simplified Arabic" w:cs="Simplified Arabic"/>
          <w:sz w:val="26"/>
          <w:szCs w:val="26"/>
          <w:rtl/>
          <w:lang w:bidi="ar-BH"/>
        </w:rPr>
        <w:t xml:space="preserve"> والتي قد تؤثر على</w:t>
      </w:r>
      <w:r w:rsidR="00CB3238" w:rsidRPr="000D0C79">
        <w:rPr>
          <w:rFonts w:ascii="Simplified Arabic" w:eastAsia="Times New Roman" w:hAnsi="Simplified Arabic" w:cs="Simplified Arabic"/>
          <w:sz w:val="26"/>
          <w:szCs w:val="26"/>
          <w:rtl/>
          <w:lang w:val="en-GB" w:bidi="ar-BH"/>
        </w:rPr>
        <w:t xml:space="preserve"> </w:t>
      </w:r>
      <w:r w:rsidR="000D0C79" w:rsidRPr="000D0C79">
        <w:rPr>
          <w:rFonts w:ascii="Simplified Arabic" w:eastAsia="Times New Roman" w:hAnsi="Simplified Arabic" w:cs="Simplified Arabic"/>
          <w:sz w:val="26"/>
          <w:szCs w:val="26"/>
          <w:rtl/>
          <w:lang w:val="en-GB" w:bidi="ar-BH"/>
        </w:rPr>
        <w:t>أ</w:t>
      </w:r>
      <w:r w:rsidR="00CB3238" w:rsidRPr="000D0C79">
        <w:rPr>
          <w:rFonts w:ascii="Simplified Arabic" w:eastAsia="Times New Roman" w:hAnsi="Simplified Arabic" w:cs="Simplified Arabic"/>
          <w:sz w:val="26"/>
          <w:szCs w:val="26"/>
          <w:rtl/>
          <w:lang w:val="en-GB" w:bidi="ar-BH"/>
        </w:rPr>
        <w:t>هداف</w:t>
      </w:r>
      <w:r w:rsidRPr="000D0C79">
        <w:rPr>
          <w:rFonts w:ascii="Simplified Arabic" w:eastAsia="Times New Roman" w:hAnsi="Simplified Arabic" w:cs="Simplified Arabic"/>
          <w:sz w:val="26"/>
          <w:szCs w:val="26"/>
          <w:rtl/>
          <w:lang w:bidi="ar-BH"/>
        </w:rPr>
        <w:t xml:space="preserve"> المؤسسة وإدارة المخاطر</w:t>
      </w:r>
      <w:r w:rsidR="000D0C79" w:rsidRPr="000D0C79">
        <w:rPr>
          <w:rFonts w:ascii="Simplified Arabic" w:eastAsia="Times New Roman" w:hAnsi="Simplified Arabic" w:cs="Simplified Arabic"/>
          <w:sz w:val="26"/>
          <w:szCs w:val="26"/>
          <w:rtl/>
          <w:lang w:bidi="ar-BH"/>
        </w:rPr>
        <w:t>.</w:t>
      </w:r>
      <w:r w:rsidRPr="000D0C79">
        <w:rPr>
          <w:rFonts w:ascii="Simplified Arabic" w:eastAsia="Times New Roman" w:hAnsi="Simplified Arabic" w:cs="Simplified Arabic"/>
          <w:sz w:val="26"/>
          <w:szCs w:val="26"/>
          <w:rtl/>
          <w:lang w:bidi="ar-BH"/>
        </w:rPr>
        <w:t xml:space="preserve"> إن نظام إدارة المخاطر المؤسسية يوفر آلية للإدارة العليا ومجلس الإدارة لضمان أن خطط </w:t>
      </w:r>
      <w:r w:rsidR="00CB3238" w:rsidRPr="000D0C79">
        <w:rPr>
          <w:rFonts w:ascii="Simplified Arabic" w:eastAsia="Times New Roman" w:hAnsi="Simplified Arabic" w:cs="Simplified Arabic"/>
          <w:sz w:val="26"/>
          <w:szCs w:val="26"/>
          <w:rtl/>
          <w:lang w:bidi="ar-BH"/>
        </w:rPr>
        <w:t>المعالجة</w:t>
      </w:r>
      <w:r w:rsidR="000D0C79" w:rsidRPr="000D0C79">
        <w:rPr>
          <w:rFonts w:ascii="Simplified Arabic" w:eastAsia="Times New Roman" w:hAnsi="Simplified Arabic" w:cs="Simplified Arabic"/>
          <w:sz w:val="26"/>
          <w:szCs w:val="26"/>
          <w:rtl/>
          <w:lang w:bidi="ar-BH"/>
        </w:rPr>
        <w:t>،</w:t>
      </w:r>
      <w:r w:rsidR="00CB3238" w:rsidRPr="000D0C79">
        <w:rPr>
          <w:rFonts w:ascii="Simplified Arabic" w:eastAsia="Times New Roman" w:hAnsi="Simplified Arabic" w:cs="Simplified Arabic"/>
          <w:sz w:val="26"/>
          <w:szCs w:val="26"/>
          <w:rtl/>
          <w:lang w:bidi="ar-BH"/>
        </w:rPr>
        <w:t xml:space="preserve"> </w:t>
      </w:r>
      <w:r w:rsidRPr="000D0C79">
        <w:rPr>
          <w:rFonts w:ascii="Simplified Arabic" w:eastAsia="Times New Roman" w:hAnsi="Simplified Arabic" w:cs="Simplified Arabic"/>
          <w:sz w:val="26"/>
          <w:szCs w:val="26"/>
          <w:rtl/>
          <w:lang w:bidi="ar-BH"/>
        </w:rPr>
        <w:t>والضوابط التي لها علاقة بمخاطر العمل الرئيسية في مكانها الصحيح</w:t>
      </w:r>
      <w:r w:rsidR="000D0C79" w:rsidRPr="000D0C79">
        <w:rPr>
          <w:rFonts w:ascii="Simplified Arabic" w:eastAsia="Times New Roman" w:hAnsi="Simplified Arabic" w:cs="Simplified Arabic"/>
          <w:sz w:val="26"/>
          <w:szCs w:val="26"/>
          <w:rtl/>
          <w:lang w:bidi="ar-BH"/>
        </w:rPr>
        <w:t>،</w:t>
      </w:r>
      <w:r w:rsidRPr="000D0C79">
        <w:rPr>
          <w:rFonts w:ascii="Simplified Arabic" w:eastAsia="Times New Roman" w:hAnsi="Simplified Arabic" w:cs="Simplified Arabic"/>
          <w:sz w:val="26"/>
          <w:szCs w:val="26"/>
          <w:rtl/>
          <w:lang w:bidi="ar-BH"/>
        </w:rPr>
        <w:t xml:space="preserve"> بحيث يتم التركيز على المخاطر البليغة، وهي تلك المخاطر التي تم تحديدها من قبل الإدارة العليا على أنها قد تؤثر سلبياً في تحقيق أهداف الهيئة. هذا النموذج ينقل التركيز من النهج "التقليدي" الذي يركز كثيراً على تحديد جميع المخاطر، إلى </w:t>
      </w:r>
      <w:r w:rsidR="00CB3238" w:rsidRPr="000D0C79">
        <w:rPr>
          <w:rFonts w:ascii="Simplified Arabic" w:eastAsia="Times New Roman" w:hAnsi="Simplified Arabic" w:cs="Simplified Arabic"/>
          <w:sz w:val="26"/>
          <w:szCs w:val="26"/>
          <w:rtl/>
          <w:lang w:bidi="ar-BH"/>
        </w:rPr>
        <w:t>التركيز و</w:t>
      </w:r>
      <w:r w:rsidRPr="000D0C79">
        <w:rPr>
          <w:rFonts w:ascii="Simplified Arabic" w:eastAsia="Times New Roman" w:hAnsi="Simplified Arabic" w:cs="Simplified Arabic"/>
          <w:sz w:val="26"/>
          <w:szCs w:val="26"/>
          <w:rtl/>
          <w:lang w:bidi="ar-BH"/>
        </w:rPr>
        <w:t>السيطرة على المخاطر البليغة فقط.</w:t>
      </w:r>
    </w:p>
    <w:p w:rsidR="00A8299F" w:rsidRPr="000D0C79" w:rsidRDefault="00A8299F" w:rsidP="000D0C79">
      <w:pPr>
        <w:pStyle w:val="Heading2"/>
        <w:numPr>
          <w:ilvl w:val="1"/>
          <w:numId w:val="9"/>
        </w:numPr>
        <w:rPr>
          <w:rFonts w:ascii="Simplified Arabic" w:hAnsi="Simplified Arabic" w:cs="Simplified Arabic"/>
          <w:i w:val="0"/>
          <w:iCs w:val="0"/>
        </w:rPr>
      </w:pPr>
      <w:r w:rsidRPr="000D0C79">
        <w:rPr>
          <w:rFonts w:ascii="Simplified Arabic" w:hAnsi="Simplified Arabic" w:cs="Simplified Arabic"/>
          <w:i w:val="0"/>
          <w:iCs w:val="0"/>
          <w:rtl/>
        </w:rPr>
        <w:lastRenderedPageBreak/>
        <w:t>سياسة المخاطر</w:t>
      </w:r>
      <w:r w:rsidRPr="000D0C79">
        <w:rPr>
          <w:rFonts w:ascii="Simplified Arabic" w:hAnsi="Simplified Arabic" w:cs="Simplified Arabic"/>
          <w:i w:val="0"/>
          <w:iCs w:val="0"/>
        </w:rPr>
        <w:t>(Risk Policy)</w:t>
      </w:r>
      <w:bookmarkEnd w:id="10"/>
      <w:r w:rsidRPr="000D0C79">
        <w:rPr>
          <w:rFonts w:ascii="Simplified Arabic" w:hAnsi="Simplified Arabic" w:cs="Simplified Arabic"/>
          <w:i w:val="0"/>
          <w:iCs w:val="0"/>
        </w:rPr>
        <w:t xml:space="preserve"> </w:t>
      </w:r>
    </w:p>
    <w:p w:rsidR="000A4AA7" w:rsidRDefault="00031CF5" w:rsidP="004948F5">
      <w:pPr>
        <w:spacing w:after="0" w:line="240" w:lineRule="auto"/>
        <w:ind w:left="18"/>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 xml:space="preserve">تلتزم </w:t>
      </w:r>
      <w:r w:rsidR="008B7514" w:rsidRPr="000D0C79">
        <w:rPr>
          <w:rFonts w:ascii="Simplified Arabic" w:eastAsia="Times New Roman" w:hAnsi="Simplified Arabic" w:cs="Simplified Arabic"/>
          <w:sz w:val="26"/>
          <w:szCs w:val="26"/>
          <w:rtl/>
          <w:lang w:bidi="ar-BH"/>
        </w:rPr>
        <w:t>الهيئة بتطبيق السياس</w:t>
      </w:r>
      <w:r w:rsidR="00CB3238" w:rsidRPr="000D0C79">
        <w:rPr>
          <w:rFonts w:ascii="Simplified Arabic" w:eastAsia="Times New Roman" w:hAnsi="Simplified Arabic" w:cs="Simplified Arabic"/>
          <w:sz w:val="26"/>
          <w:szCs w:val="26"/>
          <w:rtl/>
          <w:lang w:bidi="ar-BH"/>
        </w:rPr>
        <w:t>ة</w:t>
      </w:r>
      <w:r w:rsidR="008B7514" w:rsidRPr="000D0C79">
        <w:rPr>
          <w:rFonts w:ascii="Simplified Arabic" w:eastAsia="Times New Roman" w:hAnsi="Simplified Arabic" w:cs="Simplified Arabic"/>
          <w:sz w:val="26"/>
          <w:szCs w:val="26"/>
          <w:rtl/>
          <w:lang w:bidi="ar-BH"/>
        </w:rPr>
        <w:t xml:space="preserve"> </w:t>
      </w:r>
      <w:r w:rsidRPr="000D0C79">
        <w:rPr>
          <w:rFonts w:ascii="Simplified Arabic" w:eastAsia="Times New Roman" w:hAnsi="Simplified Arabic" w:cs="Simplified Arabic"/>
          <w:sz w:val="26"/>
          <w:szCs w:val="26"/>
          <w:rtl/>
          <w:lang w:bidi="ar-BH"/>
        </w:rPr>
        <w:t>على جميع مستويات الإدارة في الهيئة لدعم تحقيق أهداف أعمالها.</w:t>
      </w:r>
      <w:r w:rsidR="000D0C79" w:rsidRPr="000D0C79">
        <w:rPr>
          <w:rFonts w:ascii="Simplified Arabic" w:eastAsia="Times New Roman" w:hAnsi="Simplified Arabic" w:cs="Simplified Arabic"/>
          <w:sz w:val="26"/>
          <w:szCs w:val="26"/>
          <w:rtl/>
          <w:lang w:bidi="ar-BH"/>
        </w:rPr>
        <w:t xml:space="preserve"> </w:t>
      </w:r>
      <w:r w:rsidRPr="000D0C79">
        <w:rPr>
          <w:rFonts w:ascii="Simplified Arabic" w:eastAsia="Times New Roman" w:hAnsi="Simplified Arabic" w:cs="Simplified Arabic"/>
          <w:sz w:val="26"/>
          <w:szCs w:val="26"/>
          <w:rtl/>
          <w:lang w:bidi="ar-BH"/>
        </w:rPr>
        <w:t xml:space="preserve"> تهدف سياسة نظام إدارة المخاطر للهيئة على انشاء نطاق عمل لإدارة المخاطر متوافق مع نهج مبادئ</w:t>
      </w:r>
      <w:r w:rsidR="00CB3238" w:rsidRPr="000D0C79">
        <w:rPr>
          <w:rFonts w:ascii="Simplified Arabic" w:eastAsia="Times New Roman" w:hAnsi="Simplified Arabic" w:cs="Simplified Arabic"/>
          <w:sz w:val="26"/>
          <w:szCs w:val="26"/>
          <w:rtl/>
          <w:lang w:bidi="ar-BH"/>
        </w:rPr>
        <w:t xml:space="preserve"> مع</w:t>
      </w:r>
      <w:r w:rsidR="000A4AA7" w:rsidRPr="000D0C79">
        <w:rPr>
          <w:rFonts w:ascii="Simplified Arabic" w:eastAsia="Times New Roman" w:hAnsi="Simplified Arabic" w:cs="Simplified Arabic"/>
          <w:sz w:val="26"/>
          <w:szCs w:val="26"/>
          <w:rtl/>
          <w:lang w:bidi="ar-BH"/>
        </w:rPr>
        <w:t xml:space="preserve"> معيار (</w:t>
      </w:r>
      <w:r w:rsidR="004948F5">
        <w:rPr>
          <w:rFonts w:ascii="Simplified Arabic" w:eastAsia="Times New Roman" w:hAnsi="Simplified Arabic" w:cs="Simplified Arabic"/>
          <w:sz w:val="26"/>
          <w:szCs w:val="26"/>
          <w:lang w:bidi="ar-BH"/>
        </w:rPr>
        <w:t>ISO 31000:2018</w:t>
      </w:r>
    </w:p>
    <w:p w:rsidR="00F33351" w:rsidRPr="00F33351" w:rsidRDefault="00F33351" w:rsidP="000D0C79">
      <w:pPr>
        <w:spacing w:after="0" w:line="240" w:lineRule="auto"/>
        <w:ind w:left="18"/>
        <w:jc w:val="both"/>
        <w:rPr>
          <w:rFonts w:ascii="Simplified Arabic" w:eastAsia="Times New Roman" w:hAnsi="Simplified Arabic" w:cs="Simplified Arabic"/>
          <w:sz w:val="16"/>
          <w:szCs w:val="16"/>
          <w:rtl/>
          <w:lang w:bidi="ar-BH"/>
        </w:rPr>
      </w:pPr>
    </w:p>
    <w:p w:rsidR="00031CF5" w:rsidRDefault="00031CF5" w:rsidP="000D0C79">
      <w:pPr>
        <w:spacing w:after="0" w:line="240" w:lineRule="auto"/>
        <w:ind w:left="18"/>
        <w:jc w:val="both"/>
        <w:rPr>
          <w:rFonts w:ascii="Simplified Arabic" w:eastAsia="Times New Roman" w:hAnsi="Simplified Arabic" w:cs="Simplified Arabic"/>
          <w:sz w:val="26"/>
          <w:szCs w:val="26"/>
          <w:rtl/>
          <w:lang w:bidi="ar-BH"/>
        </w:rPr>
      </w:pPr>
      <w:r w:rsidRPr="000D0C79">
        <w:rPr>
          <w:rFonts w:ascii="Simplified Arabic" w:eastAsia="Times New Roman" w:hAnsi="Simplified Arabic" w:cs="Simplified Arabic"/>
          <w:sz w:val="26"/>
          <w:szCs w:val="26"/>
          <w:rtl/>
          <w:lang w:bidi="ar-BH"/>
        </w:rPr>
        <w:t>تتمثل سياسة الهيئة للمخاطر بالتالي:</w:t>
      </w:r>
    </w:p>
    <w:p w:rsidR="00F33351" w:rsidRPr="00F33351" w:rsidRDefault="00F33351" w:rsidP="000D0C79">
      <w:pPr>
        <w:spacing w:after="0" w:line="240" w:lineRule="auto"/>
        <w:ind w:left="18"/>
        <w:jc w:val="both"/>
        <w:rPr>
          <w:rFonts w:ascii="Simplified Arabic" w:eastAsia="Times New Roman" w:hAnsi="Simplified Arabic" w:cs="Simplified Arabic"/>
          <w:sz w:val="16"/>
          <w:szCs w:val="16"/>
          <w:rtl/>
          <w:lang w:bidi="ar-BH"/>
        </w:rPr>
      </w:pPr>
    </w:p>
    <w:p w:rsidR="00031CF5" w:rsidRPr="000D0C79" w:rsidRDefault="00031CF5" w:rsidP="000D0C79">
      <w:pPr>
        <w:numPr>
          <w:ilvl w:val="0"/>
          <w:numId w:val="2"/>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دعم وتعزيز الوعي والفهم للمخاطر الحقيقية والبليغة وأثرها</w:t>
      </w:r>
      <w:r w:rsidRPr="000D0C79">
        <w:rPr>
          <w:rFonts w:ascii="Simplified Arabic" w:eastAsia="Times New Roman" w:hAnsi="Simplified Arabic" w:cs="Simplified Arabic"/>
          <w:sz w:val="26"/>
          <w:szCs w:val="26"/>
          <w:lang w:bidi="ar-BH"/>
        </w:rPr>
        <w:t>.</w:t>
      </w:r>
    </w:p>
    <w:p w:rsidR="00031CF5" w:rsidRPr="000D0C79" w:rsidRDefault="00031CF5" w:rsidP="000D0C79">
      <w:pPr>
        <w:numPr>
          <w:ilvl w:val="0"/>
          <w:numId w:val="2"/>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 xml:space="preserve">المحافظة على </w:t>
      </w:r>
      <w:r w:rsidR="00CB3238" w:rsidRPr="000D0C79">
        <w:rPr>
          <w:rFonts w:ascii="Simplified Arabic" w:eastAsia="Times New Roman" w:hAnsi="Simplified Arabic" w:cs="Simplified Arabic"/>
          <w:sz w:val="26"/>
          <w:szCs w:val="26"/>
          <w:rtl/>
          <w:lang w:bidi="ar-BH"/>
        </w:rPr>
        <w:t xml:space="preserve">منهج </w:t>
      </w:r>
      <w:r w:rsidRPr="000D0C79">
        <w:rPr>
          <w:rFonts w:ascii="Simplified Arabic" w:eastAsia="Times New Roman" w:hAnsi="Simplified Arabic" w:cs="Simplified Arabic"/>
          <w:sz w:val="26"/>
          <w:szCs w:val="26"/>
          <w:rtl/>
          <w:lang w:bidi="ar-BH"/>
        </w:rPr>
        <w:t>واقعي للمخاطر مع توازن بين الابتعاد عن المخاطر وبين الفرص والمكاسب</w:t>
      </w:r>
      <w:r w:rsidRPr="000D0C79">
        <w:rPr>
          <w:rFonts w:ascii="Simplified Arabic" w:eastAsia="Times New Roman" w:hAnsi="Simplified Arabic" w:cs="Simplified Arabic"/>
          <w:sz w:val="26"/>
          <w:szCs w:val="26"/>
          <w:lang w:bidi="ar-BH"/>
        </w:rPr>
        <w:t>.</w:t>
      </w:r>
    </w:p>
    <w:p w:rsidR="00031CF5" w:rsidRPr="000D0C79" w:rsidRDefault="00031CF5" w:rsidP="000D0C79">
      <w:pPr>
        <w:numPr>
          <w:ilvl w:val="0"/>
          <w:numId w:val="2"/>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المحافظة على نظام للرقابة الداخلية التي تدعم تحقيق سياسات وأهداف العمل، مع الحفاظ على الموظفين، والأصول وبيئة العمل</w:t>
      </w:r>
      <w:r w:rsidRPr="000D0C79">
        <w:rPr>
          <w:rFonts w:ascii="Simplified Arabic" w:eastAsia="Times New Roman" w:hAnsi="Simplified Arabic" w:cs="Simplified Arabic"/>
          <w:sz w:val="26"/>
          <w:szCs w:val="26"/>
          <w:lang w:bidi="ar-BH"/>
        </w:rPr>
        <w:t>.</w:t>
      </w:r>
    </w:p>
    <w:p w:rsidR="00031CF5" w:rsidRPr="000D0C79" w:rsidRDefault="00031CF5" w:rsidP="000D0C79">
      <w:pPr>
        <w:numPr>
          <w:ilvl w:val="0"/>
          <w:numId w:val="2"/>
        </w:numPr>
        <w:spacing w:after="0" w:line="240" w:lineRule="auto"/>
        <w:jc w:val="both"/>
        <w:rPr>
          <w:rFonts w:ascii="Simplified Arabic" w:eastAsia="Times New Roman" w:hAnsi="Simplified Arabic" w:cs="Simplified Arabic"/>
          <w:sz w:val="26"/>
          <w:szCs w:val="26"/>
        </w:rPr>
      </w:pPr>
      <w:r w:rsidRPr="000D0C79">
        <w:rPr>
          <w:rFonts w:ascii="Simplified Arabic" w:eastAsia="Times New Roman" w:hAnsi="Simplified Arabic" w:cs="Simplified Arabic"/>
          <w:sz w:val="26"/>
          <w:szCs w:val="26"/>
          <w:rtl/>
          <w:lang w:bidi="ar-BH"/>
        </w:rPr>
        <w:t xml:space="preserve">إظهار العناية الواجبة في عملية اتخاذ القرارات من خلال ممارسة عملية </w:t>
      </w:r>
      <w:r w:rsidR="00CB3238" w:rsidRPr="000D0C79">
        <w:rPr>
          <w:rFonts w:ascii="Simplified Arabic" w:eastAsia="Times New Roman" w:hAnsi="Simplified Arabic" w:cs="Simplified Arabic"/>
          <w:sz w:val="26"/>
          <w:szCs w:val="26"/>
          <w:rtl/>
          <w:lang w:bidi="ar-BH"/>
        </w:rPr>
        <w:t xml:space="preserve">إدارة </w:t>
      </w:r>
      <w:r w:rsidRPr="000D0C79">
        <w:rPr>
          <w:rFonts w:ascii="Simplified Arabic" w:eastAsia="Times New Roman" w:hAnsi="Simplified Arabic" w:cs="Simplified Arabic"/>
          <w:sz w:val="26"/>
          <w:szCs w:val="26"/>
          <w:rtl/>
        </w:rPr>
        <w:t>المخاطر المحتملة والفرص</w:t>
      </w:r>
      <w:r w:rsidRPr="000D0C79">
        <w:rPr>
          <w:rFonts w:ascii="Simplified Arabic" w:eastAsia="Times New Roman" w:hAnsi="Simplified Arabic" w:cs="Simplified Arabic"/>
          <w:sz w:val="26"/>
          <w:szCs w:val="26"/>
        </w:rPr>
        <w:t>.</w:t>
      </w:r>
    </w:p>
    <w:p w:rsidR="00031CF5" w:rsidRPr="000D0C79" w:rsidRDefault="00031CF5" w:rsidP="000D0C79">
      <w:pPr>
        <w:numPr>
          <w:ilvl w:val="0"/>
          <w:numId w:val="2"/>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 xml:space="preserve">توفير ضمانات لموظفي الهيئة وإلى مجلس الإدارة </w:t>
      </w:r>
      <w:r w:rsidR="00CB3238" w:rsidRPr="000D0C79">
        <w:rPr>
          <w:rFonts w:ascii="Simplified Arabic" w:eastAsia="Times New Roman" w:hAnsi="Simplified Arabic" w:cs="Simplified Arabic"/>
          <w:sz w:val="26"/>
          <w:szCs w:val="26"/>
          <w:rtl/>
          <w:lang w:bidi="ar-BH"/>
        </w:rPr>
        <w:t>ب</w:t>
      </w:r>
      <w:r w:rsidRPr="000D0C79">
        <w:rPr>
          <w:rFonts w:ascii="Simplified Arabic" w:eastAsia="Times New Roman" w:hAnsi="Simplified Arabic" w:cs="Simplified Arabic"/>
          <w:sz w:val="26"/>
          <w:szCs w:val="26"/>
          <w:rtl/>
          <w:lang w:bidi="ar-BH"/>
        </w:rPr>
        <w:t>أن مخاطر العمل تدار بشكل صحيح بما يتناسب مع المستوى المطلوب</w:t>
      </w:r>
      <w:r w:rsidRPr="000D0C79">
        <w:rPr>
          <w:rFonts w:ascii="Simplified Arabic" w:eastAsia="Times New Roman" w:hAnsi="Simplified Arabic" w:cs="Simplified Arabic"/>
          <w:sz w:val="26"/>
          <w:szCs w:val="26"/>
          <w:lang w:bidi="ar-BH"/>
        </w:rPr>
        <w:t>.</w:t>
      </w:r>
    </w:p>
    <w:p w:rsidR="00031CF5" w:rsidRDefault="00031CF5" w:rsidP="000D0C79">
      <w:pPr>
        <w:numPr>
          <w:ilvl w:val="0"/>
          <w:numId w:val="2"/>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تنفيذ والحفاظ على نظام إدارة المخاطر المؤسسية بما يتماشى مع المعايير الدولية</w:t>
      </w:r>
      <w:r w:rsidRPr="000D0C79">
        <w:rPr>
          <w:rFonts w:ascii="Simplified Arabic" w:eastAsia="Times New Roman" w:hAnsi="Simplified Arabic" w:cs="Simplified Arabic"/>
          <w:sz w:val="26"/>
          <w:szCs w:val="26"/>
          <w:lang w:bidi="ar-BH"/>
        </w:rPr>
        <w:t>.</w:t>
      </w:r>
    </w:p>
    <w:p w:rsidR="00A35C27" w:rsidRDefault="00A35C27" w:rsidP="00A35C27">
      <w:pPr>
        <w:spacing w:after="0" w:line="240" w:lineRule="auto"/>
        <w:ind w:left="360"/>
        <w:jc w:val="both"/>
        <w:rPr>
          <w:rFonts w:ascii="Simplified Arabic" w:eastAsia="Times New Roman" w:hAnsi="Simplified Arabic" w:cs="Simplified Arabic"/>
          <w:sz w:val="26"/>
          <w:szCs w:val="26"/>
          <w:lang w:bidi="ar-BH"/>
        </w:rPr>
      </w:pPr>
    </w:p>
    <w:p w:rsidR="00A35C27" w:rsidRPr="00A35C27" w:rsidRDefault="00A35C27" w:rsidP="00A35C27">
      <w:pPr>
        <w:pStyle w:val="Heading2"/>
        <w:numPr>
          <w:ilvl w:val="1"/>
          <w:numId w:val="9"/>
        </w:numPr>
        <w:spacing w:before="0"/>
        <w:rPr>
          <w:rFonts w:ascii="Simplified Arabic" w:hAnsi="Simplified Arabic" w:cs="Simplified Arabic"/>
          <w:i w:val="0"/>
          <w:iCs w:val="0"/>
          <w:rtl/>
        </w:rPr>
      </w:pPr>
      <w:r w:rsidRPr="00A35C27">
        <w:rPr>
          <w:rFonts w:ascii="Simplified Arabic" w:hAnsi="Simplified Arabic" w:cs="Simplified Arabic" w:hint="cs"/>
          <w:i w:val="0"/>
          <w:iCs w:val="0"/>
          <w:rtl/>
        </w:rPr>
        <w:t>أصحاب المصلحة (</w:t>
      </w:r>
      <w:r w:rsidRPr="00A35C27">
        <w:rPr>
          <w:rFonts w:ascii="Simplified Arabic" w:hAnsi="Simplified Arabic" w:cs="Simplified Arabic"/>
          <w:i w:val="0"/>
          <w:iCs w:val="0"/>
        </w:rPr>
        <w:t>Stakeholder</w:t>
      </w:r>
      <w:r w:rsidRPr="00A35C27">
        <w:rPr>
          <w:rFonts w:ascii="Simplified Arabic" w:hAnsi="Simplified Arabic" w:cs="Simplified Arabic" w:hint="cs"/>
          <w:i w:val="0"/>
          <w:iCs w:val="0"/>
          <w:rtl/>
        </w:rPr>
        <w:t>)</w:t>
      </w:r>
    </w:p>
    <w:p w:rsidR="00A35C27" w:rsidRPr="00A35C27" w:rsidRDefault="00A35C27" w:rsidP="00A35C27">
      <w:pPr>
        <w:pStyle w:val="Heading2"/>
        <w:numPr>
          <w:ilvl w:val="0"/>
          <w:numId w:val="0"/>
        </w:numPr>
        <w:spacing w:before="0"/>
        <w:ind w:left="142"/>
        <w:rPr>
          <w:rFonts w:ascii="Simplified Arabic" w:hAnsi="Simplified Arabic" w:cs="Simplified Arabic"/>
          <w:bCs w:val="0"/>
          <w:i w:val="0"/>
          <w:iCs w:val="0"/>
          <w:color w:val="auto"/>
          <w:sz w:val="26"/>
          <w:szCs w:val="26"/>
          <w:rtl/>
        </w:rPr>
      </w:pPr>
      <w:r w:rsidRPr="00A35C27">
        <w:rPr>
          <w:rFonts w:ascii="Simplified Arabic" w:hAnsi="Simplified Arabic" w:cs="Simplified Arabic" w:hint="cs"/>
          <w:bCs w:val="0"/>
          <w:i w:val="0"/>
          <w:iCs w:val="0"/>
          <w:color w:val="auto"/>
          <w:sz w:val="26"/>
          <w:szCs w:val="26"/>
          <w:rtl/>
        </w:rPr>
        <w:t>الشخص أو المؤسسة التى يمكن أن تتأثر ، أو تدرك أنها تتأثر بقرار أو نشاط</w:t>
      </w:r>
      <w:r>
        <w:rPr>
          <w:rFonts w:ascii="Simplified Arabic" w:hAnsi="Simplified Arabic" w:cs="Simplified Arabic" w:hint="cs"/>
          <w:bCs w:val="0"/>
          <w:i w:val="0"/>
          <w:iCs w:val="0"/>
          <w:color w:val="auto"/>
          <w:sz w:val="26"/>
          <w:szCs w:val="26"/>
          <w:rtl/>
        </w:rPr>
        <w:t>.</w:t>
      </w:r>
    </w:p>
    <w:p w:rsidR="00A8299F" w:rsidRPr="000D0C79" w:rsidRDefault="00A8299F" w:rsidP="000D0C79">
      <w:pPr>
        <w:pStyle w:val="Heading1"/>
        <w:spacing w:line="240" w:lineRule="auto"/>
        <w:rPr>
          <w:rFonts w:ascii="Simplified Arabic" w:hAnsi="Simplified Arabic" w:cs="Simplified Arabic"/>
          <w:rtl/>
        </w:rPr>
      </w:pPr>
      <w:bookmarkStart w:id="11" w:name="_Toc367272332"/>
      <w:r w:rsidRPr="000D0C79">
        <w:rPr>
          <w:rFonts w:ascii="Simplified Arabic" w:hAnsi="Simplified Arabic" w:cs="Simplified Arabic"/>
          <w:rtl/>
        </w:rPr>
        <w:t>مصادر المخاطر المؤسسية للهيئة</w:t>
      </w:r>
      <w:bookmarkEnd w:id="11"/>
    </w:p>
    <w:p w:rsidR="00F33351" w:rsidRPr="00F33351" w:rsidRDefault="00F33351" w:rsidP="000D0C79">
      <w:pPr>
        <w:spacing w:after="0" w:line="240" w:lineRule="auto"/>
        <w:jc w:val="both"/>
        <w:rPr>
          <w:rFonts w:ascii="Simplified Arabic" w:eastAsia="Times New Roman" w:hAnsi="Simplified Arabic" w:cs="Simplified Arabic"/>
          <w:sz w:val="16"/>
          <w:szCs w:val="16"/>
          <w:rtl/>
          <w:lang w:bidi="ar-BH"/>
        </w:rPr>
      </w:pPr>
    </w:p>
    <w:p w:rsidR="00A8299F" w:rsidRPr="000D0C79" w:rsidRDefault="00A8299F" w:rsidP="0094354F">
      <w:pPr>
        <w:spacing w:after="0" w:line="240" w:lineRule="auto"/>
        <w:jc w:val="both"/>
        <w:rPr>
          <w:rFonts w:ascii="Simplified Arabic" w:eastAsia="Times New Roman" w:hAnsi="Simplified Arabic" w:cs="Simplified Arabic"/>
          <w:sz w:val="26"/>
          <w:szCs w:val="26"/>
          <w:rtl/>
          <w:lang w:bidi="ar-BH"/>
        </w:rPr>
      </w:pPr>
      <w:r w:rsidRPr="000D0C79">
        <w:rPr>
          <w:rFonts w:ascii="Simplified Arabic" w:eastAsia="Times New Roman" w:hAnsi="Simplified Arabic" w:cs="Simplified Arabic"/>
          <w:sz w:val="26"/>
          <w:szCs w:val="26"/>
          <w:rtl/>
          <w:lang w:bidi="ar-BH"/>
        </w:rPr>
        <w:t xml:space="preserve">تقسم مصادر المخاطر لداخلية وخارجية. المصادر الداخلية هي التي تتعلق بعمليات الهيئة وإجراءاتها الداخلية وأفرادها وقراراتها ... </w:t>
      </w:r>
      <w:r w:rsidR="000D0C79" w:rsidRPr="000D0C79">
        <w:rPr>
          <w:rFonts w:ascii="Simplified Arabic" w:eastAsia="Times New Roman" w:hAnsi="Simplified Arabic" w:cs="Simplified Arabic"/>
          <w:sz w:val="26"/>
          <w:szCs w:val="26"/>
          <w:rtl/>
          <w:lang w:bidi="ar-BH"/>
        </w:rPr>
        <w:t>إ</w:t>
      </w:r>
      <w:r w:rsidRPr="000D0C79">
        <w:rPr>
          <w:rFonts w:ascii="Simplified Arabic" w:eastAsia="Times New Roman" w:hAnsi="Simplified Arabic" w:cs="Simplified Arabic"/>
          <w:sz w:val="26"/>
          <w:szCs w:val="26"/>
          <w:rtl/>
          <w:lang w:bidi="ar-BH"/>
        </w:rPr>
        <w:t>لخ.</w:t>
      </w:r>
      <w:r w:rsidR="0094354F">
        <w:rPr>
          <w:rFonts w:ascii="Simplified Arabic" w:eastAsia="Times New Roman" w:hAnsi="Simplified Arabic" w:cs="Simplified Arabic" w:hint="cs"/>
          <w:sz w:val="26"/>
          <w:szCs w:val="26"/>
          <w:rtl/>
          <w:lang w:bidi="ar-BH"/>
        </w:rPr>
        <w:t xml:space="preserve">  </w:t>
      </w:r>
      <w:r w:rsidRPr="000D0C79">
        <w:rPr>
          <w:rFonts w:ascii="Simplified Arabic" w:eastAsia="Times New Roman" w:hAnsi="Simplified Arabic" w:cs="Simplified Arabic"/>
          <w:sz w:val="26"/>
          <w:szCs w:val="26"/>
          <w:rtl/>
          <w:lang w:bidi="ar-BH"/>
        </w:rPr>
        <w:t>بينما المصادر الخارجية تتعلق بعلاقة الهيئة بأفراد وهيئات (حكومية كانت أو خاصة) لها تأثير مباشر على سير عمليات الهيئة وإستراتيجيتها.</w:t>
      </w:r>
    </w:p>
    <w:p w:rsidR="00A53F67" w:rsidRPr="000D0C79" w:rsidRDefault="00A53F67" w:rsidP="000D0C79">
      <w:pPr>
        <w:pStyle w:val="ListParagraph"/>
        <w:keepNext/>
        <w:numPr>
          <w:ilvl w:val="1"/>
          <w:numId w:val="3"/>
        </w:numPr>
        <w:spacing w:before="240" w:after="60" w:line="240" w:lineRule="auto"/>
        <w:jc w:val="both"/>
        <w:outlineLvl w:val="2"/>
        <w:rPr>
          <w:rFonts w:ascii="Simplified Arabic" w:hAnsi="Simplified Arabic" w:cs="Simplified Arabic"/>
          <w:b/>
          <w:bCs/>
          <w:iCs/>
          <w:vanish/>
          <w:sz w:val="26"/>
          <w:rtl/>
          <w:lang w:bidi="ar-SA"/>
        </w:rPr>
      </w:pPr>
      <w:bookmarkStart w:id="12" w:name="_Toc367272333"/>
    </w:p>
    <w:p w:rsidR="00A8299F" w:rsidRPr="00F33351" w:rsidRDefault="00A8299F" w:rsidP="000D0C79">
      <w:pPr>
        <w:pStyle w:val="Heading2"/>
        <w:numPr>
          <w:ilvl w:val="1"/>
          <w:numId w:val="9"/>
        </w:numPr>
        <w:rPr>
          <w:rFonts w:ascii="Simplified Arabic" w:hAnsi="Simplified Arabic" w:cs="Simplified Arabic"/>
          <w:i w:val="0"/>
          <w:iCs w:val="0"/>
          <w:rtl/>
        </w:rPr>
      </w:pPr>
      <w:r w:rsidRPr="00F33351">
        <w:rPr>
          <w:rFonts w:ascii="Simplified Arabic" w:hAnsi="Simplified Arabic" w:cs="Simplified Arabic"/>
          <w:i w:val="0"/>
          <w:iCs w:val="0"/>
          <w:rtl/>
        </w:rPr>
        <w:t>المصادر الداخلية</w:t>
      </w:r>
      <w:bookmarkEnd w:id="12"/>
      <w:r w:rsidRPr="00F33351">
        <w:rPr>
          <w:rFonts w:ascii="Simplified Arabic" w:hAnsi="Simplified Arabic" w:cs="Simplified Arabic"/>
          <w:i w:val="0"/>
          <w:iCs w:val="0"/>
        </w:rPr>
        <w:t xml:space="preserve"> </w:t>
      </w:r>
    </w:p>
    <w:tbl>
      <w:tblPr>
        <w:bidiVisual/>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260"/>
        <w:gridCol w:w="1620"/>
        <w:gridCol w:w="5130"/>
      </w:tblGrid>
      <w:tr w:rsidR="00A8299F" w:rsidRPr="000D0C79" w:rsidTr="00F33351">
        <w:tc>
          <w:tcPr>
            <w:tcW w:w="1079" w:type="dxa"/>
            <w:shd w:val="clear" w:color="auto" w:fill="D9D9D9"/>
            <w:vAlign w:val="center"/>
          </w:tcPr>
          <w:p w:rsidR="00A8299F" w:rsidRPr="00F33351" w:rsidRDefault="00A8299F" w:rsidP="00F33351">
            <w:pPr>
              <w:spacing w:after="0" w:line="240" w:lineRule="auto"/>
              <w:jc w:val="center"/>
              <w:rPr>
                <w:rFonts w:ascii="Simplified Arabic" w:eastAsia="Times New Roman" w:hAnsi="Simplified Arabic" w:cs="Simplified Arabic"/>
                <w:b/>
                <w:bCs/>
                <w:sz w:val="24"/>
                <w:szCs w:val="24"/>
                <w:rtl/>
                <w:lang w:bidi="ar-BH"/>
              </w:rPr>
            </w:pPr>
            <w:r w:rsidRPr="00F33351">
              <w:rPr>
                <w:rFonts w:ascii="Simplified Arabic" w:eastAsia="Times New Roman" w:hAnsi="Simplified Arabic" w:cs="Simplified Arabic"/>
                <w:b/>
                <w:bCs/>
                <w:sz w:val="24"/>
                <w:szCs w:val="24"/>
                <w:rtl/>
                <w:lang w:bidi="ar-BH"/>
              </w:rPr>
              <w:t>المصدر</w:t>
            </w:r>
          </w:p>
        </w:tc>
        <w:tc>
          <w:tcPr>
            <w:tcW w:w="1260" w:type="dxa"/>
            <w:shd w:val="clear" w:color="auto" w:fill="D9D9D9"/>
          </w:tcPr>
          <w:p w:rsidR="00A8299F" w:rsidRPr="00F33351" w:rsidRDefault="00A8299F" w:rsidP="00F33351">
            <w:pPr>
              <w:spacing w:after="0" w:line="240" w:lineRule="auto"/>
              <w:jc w:val="center"/>
              <w:rPr>
                <w:rFonts w:ascii="Simplified Arabic" w:eastAsia="Times New Roman" w:hAnsi="Simplified Arabic" w:cs="Simplified Arabic"/>
                <w:b/>
                <w:bCs/>
                <w:sz w:val="24"/>
                <w:szCs w:val="24"/>
                <w:rtl/>
                <w:lang w:bidi="ar-BH"/>
              </w:rPr>
            </w:pPr>
            <w:r w:rsidRPr="00F33351">
              <w:rPr>
                <w:rFonts w:ascii="Simplified Arabic" w:eastAsia="Times New Roman" w:hAnsi="Simplified Arabic" w:cs="Simplified Arabic"/>
                <w:b/>
                <w:bCs/>
                <w:sz w:val="24"/>
                <w:szCs w:val="24"/>
                <w:rtl/>
                <w:lang w:bidi="ar-BH"/>
              </w:rPr>
              <w:t>الفئة</w:t>
            </w:r>
          </w:p>
        </w:tc>
        <w:tc>
          <w:tcPr>
            <w:tcW w:w="1620" w:type="dxa"/>
            <w:shd w:val="clear" w:color="auto" w:fill="D9D9D9"/>
            <w:vAlign w:val="center"/>
          </w:tcPr>
          <w:p w:rsidR="00A8299F" w:rsidRPr="00F33351" w:rsidRDefault="00A8299F" w:rsidP="00F33351">
            <w:pPr>
              <w:spacing w:after="0" w:line="240" w:lineRule="auto"/>
              <w:jc w:val="center"/>
              <w:rPr>
                <w:rFonts w:ascii="Simplified Arabic" w:eastAsia="Times New Roman" w:hAnsi="Simplified Arabic" w:cs="Simplified Arabic"/>
                <w:b/>
                <w:bCs/>
                <w:sz w:val="24"/>
                <w:szCs w:val="24"/>
                <w:rtl/>
                <w:lang w:bidi="ar-BH"/>
              </w:rPr>
            </w:pPr>
            <w:r w:rsidRPr="00F33351">
              <w:rPr>
                <w:rFonts w:ascii="Simplified Arabic" w:eastAsia="Times New Roman" w:hAnsi="Simplified Arabic" w:cs="Simplified Arabic"/>
                <w:b/>
                <w:bCs/>
                <w:sz w:val="24"/>
                <w:szCs w:val="24"/>
                <w:rtl/>
                <w:lang w:bidi="ar-BH"/>
              </w:rPr>
              <w:t>الوصف</w:t>
            </w:r>
          </w:p>
        </w:tc>
        <w:tc>
          <w:tcPr>
            <w:tcW w:w="5130" w:type="dxa"/>
            <w:shd w:val="clear" w:color="auto" w:fill="D9D9D9"/>
            <w:vAlign w:val="center"/>
          </w:tcPr>
          <w:p w:rsidR="00A8299F" w:rsidRPr="00F33351" w:rsidRDefault="00A8299F" w:rsidP="00F33351">
            <w:pPr>
              <w:spacing w:after="0" w:line="240" w:lineRule="auto"/>
              <w:jc w:val="center"/>
              <w:rPr>
                <w:rFonts w:ascii="Simplified Arabic" w:eastAsia="Times New Roman" w:hAnsi="Simplified Arabic" w:cs="Simplified Arabic"/>
                <w:b/>
                <w:bCs/>
                <w:sz w:val="24"/>
                <w:szCs w:val="24"/>
                <w:rtl/>
                <w:lang w:bidi="ar-BH"/>
              </w:rPr>
            </w:pPr>
            <w:r w:rsidRPr="00F33351">
              <w:rPr>
                <w:rFonts w:ascii="Simplified Arabic" w:eastAsia="Times New Roman" w:hAnsi="Simplified Arabic" w:cs="Simplified Arabic"/>
                <w:b/>
                <w:bCs/>
                <w:sz w:val="24"/>
                <w:szCs w:val="24"/>
                <w:rtl/>
                <w:lang w:bidi="ar-BH"/>
              </w:rPr>
              <w:t>طبيعة التأثير</w:t>
            </w:r>
          </w:p>
        </w:tc>
      </w:tr>
      <w:tr w:rsidR="00A8299F" w:rsidRPr="000D0C79" w:rsidTr="00AE75B4">
        <w:tc>
          <w:tcPr>
            <w:tcW w:w="1079" w:type="dxa"/>
            <w:shd w:val="clear" w:color="auto" w:fill="auto"/>
            <w:vAlign w:val="center"/>
          </w:tcPr>
          <w:p w:rsidR="00A8299F" w:rsidRPr="00F33351" w:rsidRDefault="00A8299F" w:rsidP="00AE75B4">
            <w:pPr>
              <w:spacing w:after="0" w:line="240" w:lineRule="auto"/>
              <w:jc w:val="center"/>
              <w:rPr>
                <w:rFonts w:ascii="Simplified Arabic" w:eastAsia="Times New Roman" w:hAnsi="Simplified Arabic" w:cs="Simplified Arabic"/>
                <w:sz w:val="24"/>
                <w:szCs w:val="24"/>
                <w:rtl/>
                <w:lang w:bidi="ar-BH"/>
              </w:rPr>
            </w:pPr>
            <w:r w:rsidRPr="00F33351">
              <w:rPr>
                <w:rFonts w:ascii="Simplified Arabic" w:eastAsia="Times New Roman" w:hAnsi="Simplified Arabic" w:cs="Simplified Arabic"/>
                <w:sz w:val="24"/>
                <w:szCs w:val="24"/>
                <w:rtl/>
                <w:lang w:bidi="ar-BH"/>
              </w:rPr>
              <w:t xml:space="preserve">مخاطر </w:t>
            </w:r>
            <w:r w:rsidR="000D0C79" w:rsidRPr="00F33351">
              <w:rPr>
                <w:rFonts w:ascii="Simplified Arabic" w:eastAsia="Times New Roman" w:hAnsi="Simplified Arabic" w:cs="Simplified Arabic"/>
                <w:sz w:val="24"/>
                <w:szCs w:val="24"/>
                <w:rtl/>
                <w:lang w:bidi="ar-BH"/>
              </w:rPr>
              <w:t>الامتثال</w:t>
            </w:r>
          </w:p>
        </w:tc>
        <w:tc>
          <w:tcPr>
            <w:tcW w:w="1260" w:type="dxa"/>
            <w:shd w:val="clear" w:color="auto" w:fill="auto"/>
            <w:vAlign w:val="center"/>
          </w:tcPr>
          <w:p w:rsidR="00A8299F" w:rsidRPr="00F33351" w:rsidRDefault="00A8299F" w:rsidP="00AE75B4">
            <w:pPr>
              <w:spacing w:after="0" w:line="240" w:lineRule="auto"/>
              <w:jc w:val="center"/>
              <w:rPr>
                <w:rFonts w:ascii="Simplified Arabic" w:eastAsia="Times New Roman" w:hAnsi="Simplified Arabic" w:cs="Simplified Arabic"/>
                <w:sz w:val="24"/>
                <w:szCs w:val="24"/>
                <w:rtl/>
                <w:lang w:bidi="ar-BH"/>
              </w:rPr>
            </w:pPr>
            <w:r w:rsidRPr="00F33351">
              <w:rPr>
                <w:rFonts w:ascii="Simplified Arabic" w:eastAsia="Times New Roman" w:hAnsi="Simplified Arabic" w:cs="Simplified Arabic"/>
                <w:sz w:val="24"/>
                <w:szCs w:val="24"/>
                <w:rtl/>
                <w:lang w:bidi="ar-BH"/>
              </w:rPr>
              <w:t>الإذعان</w:t>
            </w:r>
          </w:p>
        </w:tc>
        <w:tc>
          <w:tcPr>
            <w:tcW w:w="1620" w:type="dxa"/>
            <w:shd w:val="clear" w:color="auto" w:fill="auto"/>
            <w:vAlign w:val="center"/>
          </w:tcPr>
          <w:p w:rsidR="00A8299F" w:rsidRPr="00F33351" w:rsidRDefault="000D0C79" w:rsidP="00AE75B4">
            <w:pPr>
              <w:spacing w:after="0" w:line="240" w:lineRule="auto"/>
              <w:jc w:val="center"/>
              <w:rPr>
                <w:rFonts w:ascii="Simplified Arabic" w:eastAsia="Times New Roman" w:hAnsi="Simplified Arabic" w:cs="Simplified Arabic"/>
                <w:sz w:val="24"/>
                <w:szCs w:val="24"/>
                <w:rtl/>
                <w:lang w:bidi="ar-BH"/>
              </w:rPr>
            </w:pPr>
            <w:r w:rsidRPr="0073253C">
              <w:rPr>
                <w:rFonts w:ascii="Simplified Arabic" w:eastAsia="Times New Roman" w:hAnsi="Simplified Arabic" w:cs="Simplified Arabic"/>
                <w:sz w:val="24"/>
                <w:szCs w:val="24"/>
                <w:rtl/>
                <w:lang w:bidi="ar-BH"/>
              </w:rPr>
              <w:t xml:space="preserve">قوانين </w:t>
            </w:r>
            <w:r w:rsidR="00A8299F" w:rsidRPr="00F33351">
              <w:rPr>
                <w:rFonts w:ascii="Simplified Arabic" w:eastAsia="Times New Roman" w:hAnsi="Simplified Arabic" w:cs="Simplified Arabic"/>
                <w:sz w:val="24"/>
                <w:szCs w:val="24"/>
                <w:rtl/>
                <w:lang w:bidi="ar-BH"/>
              </w:rPr>
              <w:t>القطاع الخاص والعام</w:t>
            </w:r>
          </w:p>
        </w:tc>
        <w:tc>
          <w:tcPr>
            <w:tcW w:w="5130" w:type="dxa"/>
            <w:shd w:val="clear" w:color="auto" w:fill="auto"/>
            <w:vAlign w:val="center"/>
          </w:tcPr>
          <w:p w:rsidR="00A8299F" w:rsidRPr="00F33351" w:rsidRDefault="00A8299F" w:rsidP="00AE75B4">
            <w:pPr>
              <w:spacing w:after="0" w:line="240" w:lineRule="auto"/>
              <w:jc w:val="center"/>
              <w:rPr>
                <w:rFonts w:ascii="Simplified Arabic" w:eastAsia="Times New Roman" w:hAnsi="Simplified Arabic" w:cs="Simplified Arabic"/>
                <w:sz w:val="24"/>
                <w:szCs w:val="24"/>
                <w:rtl/>
                <w:lang w:bidi="ar-BH"/>
              </w:rPr>
            </w:pPr>
            <w:r w:rsidRPr="00F33351">
              <w:rPr>
                <w:rFonts w:ascii="Simplified Arabic" w:eastAsia="Times New Roman" w:hAnsi="Simplified Arabic" w:cs="Simplified Arabic"/>
                <w:sz w:val="24"/>
                <w:szCs w:val="24"/>
                <w:rtl/>
                <w:lang w:bidi="ar-BH"/>
              </w:rPr>
              <w:t xml:space="preserve">عدم الالتزام بقوانين القطاع الخاص أو قوانين القطاع العام عند تنفيذ العمليات المختلفة في </w:t>
            </w:r>
            <w:r w:rsidR="000D0C79" w:rsidRPr="0073253C">
              <w:rPr>
                <w:rFonts w:ascii="Simplified Arabic" w:eastAsia="Times New Roman" w:hAnsi="Simplified Arabic" w:cs="Simplified Arabic"/>
                <w:sz w:val="24"/>
                <w:szCs w:val="24"/>
                <w:rtl/>
                <w:lang w:bidi="ar-BH"/>
              </w:rPr>
              <w:t>ظل</w:t>
            </w:r>
            <w:r w:rsidRPr="0073253C">
              <w:rPr>
                <w:rFonts w:ascii="Simplified Arabic" w:eastAsia="Times New Roman" w:hAnsi="Simplified Arabic" w:cs="Simplified Arabic"/>
                <w:sz w:val="24"/>
                <w:szCs w:val="24"/>
                <w:rtl/>
                <w:lang w:bidi="ar-BH"/>
              </w:rPr>
              <w:t xml:space="preserve"> </w:t>
            </w:r>
            <w:r w:rsidRPr="00F33351">
              <w:rPr>
                <w:rFonts w:ascii="Simplified Arabic" w:eastAsia="Times New Roman" w:hAnsi="Simplified Arabic" w:cs="Simplified Arabic"/>
                <w:sz w:val="24"/>
                <w:szCs w:val="24"/>
                <w:rtl/>
                <w:lang w:bidi="ar-BH"/>
              </w:rPr>
              <w:t>وجود اختلافات بين القانونين.</w:t>
            </w:r>
          </w:p>
        </w:tc>
      </w:tr>
    </w:tbl>
    <w:p w:rsidR="00A8299F" w:rsidRPr="00F33351" w:rsidRDefault="00A8299F" w:rsidP="000D0C79">
      <w:pPr>
        <w:pStyle w:val="Heading2"/>
        <w:numPr>
          <w:ilvl w:val="1"/>
          <w:numId w:val="9"/>
        </w:numPr>
        <w:rPr>
          <w:rFonts w:ascii="Simplified Arabic" w:hAnsi="Simplified Arabic" w:cs="Simplified Arabic"/>
          <w:i w:val="0"/>
          <w:iCs w:val="0"/>
          <w:rtl/>
        </w:rPr>
      </w:pPr>
      <w:bookmarkStart w:id="13" w:name="_Toc367272334"/>
      <w:r w:rsidRPr="00F33351">
        <w:rPr>
          <w:rFonts w:ascii="Simplified Arabic" w:hAnsi="Simplified Arabic" w:cs="Simplified Arabic"/>
          <w:i w:val="0"/>
          <w:iCs w:val="0"/>
          <w:rtl/>
        </w:rPr>
        <w:t>المصادر الخارجية</w:t>
      </w:r>
      <w:bookmarkEnd w:id="13"/>
    </w:p>
    <w:tbl>
      <w:tblPr>
        <w:bidiVisual/>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260"/>
        <w:gridCol w:w="1710"/>
        <w:gridCol w:w="5040"/>
      </w:tblGrid>
      <w:tr w:rsidR="00A8299F" w:rsidRPr="000D0C79" w:rsidTr="00F33351">
        <w:trPr>
          <w:trHeight w:val="379"/>
          <w:tblHeader/>
        </w:trPr>
        <w:tc>
          <w:tcPr>
            <w:tcW w:w="1079" w:type="dxa"/>
            <w:shd w:val="clear" w:color="auto" w:fill="D9D9D9"/>
          </w:tcPr>
          <w:p w:rsidR="00A8299F" w:rsidRPr="00F33351" w:rsidRDefault="00A8299F" w:rsidP="00F33351">
            <w:pPr>
              <w:spacing w:after="0" w:line="240" w:lineRule="auto"/>
              <w:jc w:val="center"/>
              <w:rPr>
                <w:rFonts w:ascii="Simplified Arabic" w:eastAsia="Times New Roman" w:hAnsi="Simplified Arabic" w:cs="Simplified Arabic"/>
                <w:b/>
                <w:bCs/>
                <w:sz w:val="24"/>
                <w:szCs w:val="24"/>
                <w:rtl/>
                <w:lang w:bidi="ar-BH"/>
              </w:rPr>
            </w:pPr>
            <w:r w:rsidRPr="00F33351">
              <w:rPr>
                <w:rFonts w:ascii="Simplified Arabic" w:eastAsia="Times New Roman" w:hAnsi="Simplified Arabic" w:cs="Simplified Arabic"/>
                <w:b/>
                <w:bCs/>
                <w:sz w:val="24"/>
                <w:szCs w:val="24"/>
                <w:rtl/>
                <w:lang w:bidi="ar-BH"/>
              </w:rPr>
              <w:t>المصدر</w:t>
            </w:r>
          </w:p>
        </w:tc>
        <w:tc>
          <w:tcPr>
            <w:tcW w:w="1260" w:type="dxa"/>
            <w:shd w:val="clear" w:color="auto" w:fill="D9D9D9"/>
          </w:tcPr>
          <w:p w:rsidR="00A8299F" w:rsidRPr="00F33351" w:rsidRDefault="00A8299F" w:rsidP="00F33351">
            <w:pPr>
              <w:spacing w:after="0" w:line="240" w:lineRule="auto"/>
              <w:jc w:val="center"/>
              <w:rPr>
                <w:rFonts w:ascii="Simplified Arabic" w:eastAsia="Times New Roman" w:hAnsi="Simplified Arabic" w:cs="Simplified Arabic"/>
                <w:b/>
                <w:bCs/>
                <w:sz w:val="24"/>
                <w:szCs w:val="24"/>
                <w:rtl/>
                <w:lang w:bidi="ar-BH"/>
              </w:rPr>
            </w:pPr>
            <w:r w:rsidRPr="00F33351">
              <w:rPr>
                <w:rFonts w:ascii="Simplified Arabic" w:eastAsia="Times New Roman" w:hAnsi="Simplified Arabic" w:cs="Simplified Arabic"/>
                <w:b/>
                <w:bCs/>
                <w:sz w:val="24"/>
                <w:szCs w:val="24"/>
                <w:rtl/>
                <w:lang w:bidi="ar-BH"/>
              </w:rPr>
              <w:t>الفئة</w:t>
            </w:r>
          </w:p>
        </w:tc>
        <w:tc>
          <w:tcPr>
            <w:tcW w:w="1710" w:type="dxa"/>
            <w:shd w:val="clear" w:color="auto" w:fill="D9D9D9"/>
            <w:vAlign w:val="center"/>
          </w:tcPr>
          <w:p w:rsidR="00A8299F" w:rsidRPr="00F33351" w:rsidRDefault="00A8299F" w:rsidP="00F33351">
            <w:pPr>
              <w:spacing w:after="0" w:line="240" w:lineRule="auto"/>
              <w:jc w:val="center"/>
              <w:rPr>
                <w:rFonts w:ascii="Simplified Arabic" w:eastAsia="Times New Roman" w:hAnsi="Simplified Arabic" w:cs="Simplified Arabic"/>
                <w:b/>
                <w:bCs/>
                <w:sz w:val="24"/>
                <w:szCs w:val="24"/>
                <w:rtl/>
                <w:lang w:bidi="ar-BH"/>
              </w:rPr>
            </w:pPr>
            <w:r w:rsidRPr="00F33351">
              <w:rPr>
                <w:rFonts w:ascii="Simplified Arabic" w:eastAsia="Times New Roman" w:hAnsi="Simplified Arabic" w:cs="Simplified Arabic"/>
                <w:b/>
                <w:bCs/>
                <w:sz w:val="24"/>
                <w:szCs w:val="24"/>
                <w:rtl/>
                <w:lang w:bidi="ar-BH"/>
              </w:rPr>
              <w:t>الوصف</w:t>
            </w:r>
          </w:p>
        </w:tc>
        <w:tc>
          <w:tcPr>
            <w:tcW w:w="5040" w:type="dxa"/>
            <w:shd w:val="clear" w:color="auto" w:fill="D9D9D9"/>
            <w:vAlign w:val="center"/>
          </w:tcPr>
          <w:p w:rsidR="00A8299F" w:rsidRPr="00F33351" w:rsidRDefault="00A8299F" w:rsidP="00F33351">
            <w:pPr>
              <w:spacing w:after="0" w:line="240" w:lineRule="auto"/>
              <w:jc w:val="center"/>
              <w:rPr>
                <w:rFonts w:ascii="Simplified Arabic" w:eastAsia="Times New Roman" w:hAnsi="Simplified Arabic" w:cs="Simplified Arabic"/>
                <w:b/>
                <w:bCs/>
                <w:sz w:val="24"/>
                <w:szCs w:val="24"/>
                <w:rtl/>
                <w:lang w:bidi="ar-BH"/>
              </w:rPr>
            </w:pPr>
            <w:r w:rsidRPr="00F33351">
              <w:rPr>
                <w:rFonts w:ascii="Simplified Arabic" w:eastAsia="Times New Roman" w:hAnsi="Simplified Arabic" w:cs="Simplified Arabic"/>
                <w:b/>
                <w:bCs/>
                <w:sz w:val="24"/>
                <w:szCs w:val="24"/>
                <w:rtl/>
                <w:lang w:bidi="ar-BH"/>
              </w:rPr>
              <w:t>طبيعة التأثير</w:t>
            </w:r>
          </w:p>
        </w:tc>
      </w:tr>
      <w:tr w:rsidR="004C1F3F" w:rsidRPr="000D0C79" w:rsidTr="00AE75B4">
        <w:trPr>
          <w:tblHeader/>
        </w:trPr>
        <w:tc>
          <w:tcPr>
            <w:tcW w:w="1079" w:type="dxa"/>
            <w:shd w:val="clear" w:color="auto" w:fill="auto"/>
            <w:vAlign w:val="center"/>
          </w:tcPr>
          <w:p w:rsidR="00AE75B4" w:rsidRDefault="004C1F3F" w:rsidP="00AE75B4">
            <w:pPr>
              <w:spacing w:after="0" w:line="240" w:lineRule="auto"/>
              <w:jc w:val="center"/>
              <w:rPr>
                <w:rFonts w:ascii="Simplified Arabic" w:eastAsia="Times New Roman" w:hAnsi="Simplified Arabic" w:cs="Simplified Arabic"/>
                <w:sz w:val="24"/>
                <w:szCs w:val="24"/>
                <w:rtl/>
                <w:lang w:bidi="ar-BH"/>
              </w:rPr>
            </w:pPr>
            <w:r w:rsidRPr="00F33351">
              <w:rPr>
                <w:rFonts w:ascii="Simplified Arabic" w:eastAsia="Times New Roman" w:hAnsi="Simplified Arabic" w:cs="Simplified Arabic"/>
                <w:sz w:val="24"/>
                <w:szCs w:val="24"/>
                <w:rtl/>
                <w:lang w:bidi="ar-BH"/>
              </w:rPr>
              <w:lastRenderedPageBreak/>
              <w:t xml:space="preserve">العملاء </w:t>
            </w:r>
          </w:p>
          <w:p w:rsidR="00AE75B4" w:rsidRDefault="004C1F3F" w:rsidP="00AE75B4">
            <w:pPr>
              <w:spacing w:after="0" w:line="240" w:lineRule="auto"/>
              <w:jc w:val="center"/>
              <w:rPr>
                <w:rFonts w:ascii="Simplified Arabic" w:eastAsia="Times New Roman" w:hAnsi="Simplified Arabic" w:cs="Simplified Arabic"/>
                <w:sz w:val="24"/>
                <w:szCs w:val="24"/>
                <w:rtl/>
                <w:lang w:bidi="ar-BH"/>
              </w:rPr>
            </w:pPr>
            <w:r w:rsidRPr="00F33351">
              <w:rPr>
                <w:rFonts w:ascii="Simplified Arabic" w:eastAsia="Times New Roman" w:hAnsi="Simplified Arabic" w:cs="Simplified Arabic"/>
                <w:sz w:val="24"/>
                <w:szCs w:val="24"/>
                <w:rtl/>
                <w:lang w:bidi="ar-BH"/>
              </w:rPr>
              <w:t xml:space="preserve">– </w:t>
            </w:r>
          </w:p>
          <w:p w:rsidR="004C1F3F" w:rsidRPr="00F33351" w:rsidRDefault="004C1F3F" w:rsidP="00AE75B4">
            <w:pPr>
              <w:spacing w:after="0" w:line="240" w:lineRule="auto"/>
              <w:jc w:val="center"/>
              <w:rPr>
                <w:rFonts w:ascii="Simplified Arabic" w:eastAsia="Times New Roman" w:hAnsi="Simplified Arabic" w:cs="Simplified Arabic"/>
                <w:sz w:val="24"/>
                <w:szCs w:val="24"/>
                <w:rtl/>
                <w:lang w:bidi="ar-BH"/>
              </w:rPr>
            </w:pPr>
            <w:r w:rsidRPr="00F33351">
              <w:rPr>
                <w:rFonts w:ascii="Simplified Arabic" w:eastAsia="Times New Roman" w:hAnsi="Simplified Arabic" w:cs="Simplified Arabic"/>
                <w:sz w:val="24"/>
                <w:szCs w:val="24"/>
                <w:rtl/>
                <w:lang w:bidi="ar-BH"/>
              </w:rPr>
              <w:t>الأفراد</w:t>
            </w:r>
          </w:p>
          <w:p w:rsidR="004C1F3F" w:rsidRPr="00F33351" w:rsidRDefault="004C1F3F" w:rsidP="00AE75B4">
            <w:pPr>
              <w:spacing w:after="0" w:line="240" w:lineRule="auto"/>
              <w:jc w:val="center"/>
              <w:rPr>
                <w:rFonts w:ascii="Simplified Arabic" w:eastAsia="Times New Roman" w:hAnsi="Simplified Arabic" w:cs="Simplified Arabic"/>
                <w:sz w:val="24"/>
                <w:szCs w:val="24"/>
                <w:rtl/>
                <w:lang w:bidi="ar-BH"/>
              </w:rPr>
            </w:pPr>
          </w:p>
        </w:tc>
        <w:tc>
          <w:tcPr>
            <w:tcW w:w="1260" w:type="dxa"/>
            <w:shd w:val="clear" w:color="auto" w:fill="auto"/>
            <w:vAlign w:val="center"/>
          </w:tcPr>
          <w:p w:rsidR="004C1F3F" w:rsidRPr="00F33351" w:rsidRDefault="004C1F3F" w:rsidP="00AE75B4">
            <w:pPr>
              <w:spacing w:after="0" w:line="240" w:lineRule="auto"/>
              <w:jc w:val="center"/>
              <w:rPr>
                <w:rFonts w:ascii="Simplified Arabic" w:eastAsia="Times New Roman" w:hAnsi="Simplified Arabic" w:cs="Simplified Arabic"/>
                <w:sz w:val="24"/>
                <w:szCs w:val="24"/>
                <w:rtl/>
                <w:lang w:bidi="ar-BH"/>
              </w:rPr>
            </w:pPr>
            <w:r w:rsidRPr="00F33351">
              <w:rPr>
                <w:rFonts w:ascii="Simplified Arabic" w:eastAsia="Times New Roman" w:hAnsi="Simplified Arabic" w:cs="Simplified Arabic"/>
                <w:sz w:val="24"/>
                <w:szCs w:val="24"/>
                <w:rtl/>
                <w:lang w:bidi="ar-BH"/>
              </w:rPr>
              <w:t>التشغيلية</w:t>
            </w:r>
          </w:p>
        </w:tc>
        <w:tc>
          <w:tcPr>
            <w:tcW w:w="1710" w:type="dxa"/>
            <w:shd w:val="clear" w:color="auto" w:fill="auto"/>
            <w:vAlign w:val="center"/>
          </w:tcPr>
          <w:p w:rsidR="004C1F3F" w:rsidRPr="00F33351" w:rsidRDefault="004C1F3F" w:rsidP="00AE75B4">
            <w:pPr>
              <w:spacing w:after="0" w:line="240" w:lineRule="auto"/>
              <w:jc w:val="center"/>
              <w:rPr>
                <w:rFonts w:ascii="Simplified Arabic" w:eastAsia="Times New Roman" w:hAnsi="Simplified Arabic" w:cs="Simplified Arabic"/>
                <w:sz w:val="24"/>
                <w:szCs w:val="24"/>
                <w:rtl/>
                <w:lang w:bidi="ar-BH"/>
              </w:rPr>
            </w:pPr>
            <w:r w:rsidRPr="00F33351">
              <w:rPr>
                <w:rFonts w:ascii="Simplified Arabic" w:eastAsia="Times New Roman" w:hAnsi="Simplified Arabic" w:cs="Simplified Arabic"/>
                <w:sz w:val="24"/>
                <w:szCs w:val="24"/>
                <w:rtl/>
                <w:lang w:bidi="ar-BH"/>
              </w:rPr>
              <w:t>الغش والفساد والسلوك غير المشروع</w:t>
            </w:r>
          </w:p>
        </w:tc>
        <w:tc>
          <w:tcPr>
            <w:tcW w:w="5040" w:type="dxa"/>
            <w:shd w:val="clear" w:color="auto" w:fill="auto"/>
            <w:vAlign w:val="center"/>
          </w:tcPr>
          <w:p w:rsidR="004C1F3F" w:rsidRPr="00F33351" w:rsidRDefault="004C1F3F" w:rsidP="00AE75B4">
            <w:pPr>
              <w:spacing w:after="0" w:line="240" w:lineRule="auto"/>
              <w:jc w:val="center"/>
              <w:rPr>
                <w:rFonts w:ascii="Simplified Arabic" w:eastAsia="Times New Roman" w:hAnsi="Simplified Arabic" w:cs="Simplified Arabic"/>
                <w:sz w:val="24"/>
                <w:szCs w:val="24"/>
                <w:lang w:bidi="ar-BH"/>
              </w:rPr>
            </w:pPr>
            <w:r w:rsidRPr="00F33351">
              <w:rPr>
                <w:rFonts w:ascii="Simplified Arabic" w:eastAsia="Times New Roman" w:hAnsi="Simplified Arabic" w:cs="Simplified Arabic"/>
                <w:sz w:val="24"/>
                <w:szCs w:val="24"/>
                <w:rtl/>
                <w:lang w:bidi="ar-BH"/>
              </w:rPr>
              <w:t xml:space="preserve">قد تنشأ هذه المخاطر بسبب عوامل خارجية مثل قيام شركات بتزوير رواتب موظفيهم لتحقيق مكاسب خاصة بهم أو مكاسب خاصة بموظفيهم. فيجب أن تتبع الهيئة عمليات وإجراءات مناسبة لضمان القضاء على مثل هذا </w:t>
            </w:r>
            <w:r w:rsidR="000D0C79" w:rsidRPr="00F33351">
              <w:rPr>
                <w:rFonts w:ascii="Simplified Arabic" w:eastAsia="Times New Roman" w:hAnsi="Simplified Arabic" w:cs="Simplified Arabic"/>
                <w:sz w:val="24"/>
                <w:szCs w:val="24"/>
                <w:rtl/>
                <w:lang w:bidi="ar-BH"/>
              </w:rPr>
              <w:t>الاحتيال</w:t>
            </w:r>
            <w:r w:rsidRPr="00F33351">
              <w:rPr>
                <w:rFonts w:ascii="Simplified Arabic" w:eastAsia="Times New Roman" w:hAnsi="Simplified Arabic" w:cs="Simplified Arabic"/>
                <w:sz w:val="24"/>
                <w:szCs w:val="24"/>
                <w:rtl/>
                <w:lang w:bidi="ar-BH"/>
              </w:rPr>
              <w:t xml:space="preserve"> أو تقليصها بدرجة كبيرة.</w:t>
            </w:r>
          </w:p>
        </w:tc>
      </w:tr>
    </w:tbl>
    <w:p w:rsidR="00A8299F" w:rsidRPr="000D0C79" w:rsidRDefault="000D0C79" w:rsidP="000D0C79">
      <w:pPr>
        <w:pStyle w:val="Heading1"/>
        <w:spacing w:line="240" w:lineRule="auto"/>
        <w:rPr>
          <w:rFonts w:ascii="Simplified Arabic" w:hAnsi="Simplified Arabic" w:cs="Simplified Arabic"/>
          <w:rtl/>
        </w:rPr>
      </w:pPr>
      <w:bookmarkStart w:id="14" w:name="_Toc367272335"/>
      <w:r w:rsidRPr="000D0C79">
        <w:rPr>
          <w:rFonts w:ascii="Simplified Arabic" w:hAnsi="Simplified Arabic" w:cs="Simplified Arabic"/>
          <w:rtl/>
        </w:rPr>
        <w:t>الاتصالات</w:t>
      </w:r>
      <w:r w:rsidR="00A8299F" w:rsidRPr="000D0C79">
        <w:rPr>
          <w:rFonts w:ascii="Simplified Arabic" w:hAnsi="Simplified Arabic" w:cs="Simplified Arabic"/>
          <w:rtl/>
        </w:rPr>
        <w:t xml:space="preserve"> الداخلية والخارجية</w:t>
      </w:r>
      <w:bookmarkEnd w:id="14"/>
    </w:p>
    <w:p w:rsidR="00A53F67" w:rsidRPr="000D0C79" w:rsidRDefault="00A53F67" w:rsidP="000D0C79">
      <w:pPr>
        <w:pStyle w:val="ListParagraph"/>
        <w:keepNext/>
        <w:numPr>
          <w:ilvl w:val="1"/>
          <w:numId w:val="9"/>
        </w:numPr>
        <w:spacing w:before="240" w:after="60" w:line="240" w:lineRule="auto"/>
        <w:jc w:val="both"/>
        <w:outlineLvl w:val="2"/>
        <w:rPr>
          <w:rFonts w:ascii="Simplified Arabic" w:hAnsi="Simplified Arabic" w:cs="Simplified Arabic"/>
          <w:b/>
          <w:bCs/>
          <w:iCs/>
          <w:vanish/>
          <w:sz w:val="26"/>
          <w:rtl/>
          <w:lang w:bidi="ar-SA"/>
        </w:rPr>
      </w:pPr>
      <w:bookmarkStart w:id="15" w:name="_Toc367272336"/>
    </w:p>
    <w:p w:rsidR="00A8299F" w:rsidRPr="000D0C79" w:rsidRDefault="00A8299F" w:rsidP="000D0C79">
      <w:pPr>
        <w:pStyle w:val="Heading2"/>
        <w:numPr>
          <w:ilvl w:val="1"/>
          <w:numId w:val="10"/>
        </w:numPr>
        <w:rPr>
          <w:rFonts w:ascii="Simplified Arabic" w:hAnsi="Simplified Arabic" w:cs="Simplified Arabic"/>
          <w:i w:val="0"/>
          <w:iCs w:val="0"/>
          <w:rtl/>
        </w:rPr>
      </w:pPr>
      <w:r w:rsidRPr="000D0C79">
        <w:rPr>
          <w:rFonts w:ascii="Simplified Arabic" w:hAnsi="Simplified Arabic" w:cs="Simplified Arabic"/>
          <w:i w:val="0"/>
          <w:iCs w:val="0"/>
          <w:rtl/>
        </w:rPr>
        <w:t>الاتصالات الداخلية</w:t>
      </w:r>
      <w:bookmarkEnd w:id="15"/>
      <w:r w:rsidR="000D0C79" w:rsidRPr="000D0C79">
        <w:rPr>
          <w:rFonts w:ascii="Simplified Arabic" w:hAnsi="Simplified Arabic" w:cs="Simplified Arabic"/>
          <w:i w:val="0"/>
          <w:iCs w:val="0"/>
          <w:rtl/>
        </w:rPr>
        <w:t>:</w:t>
      </w:r>
    </w:p>
    <w:p w:rsidR="00A8299F" w:rsidRPr="000D0C79" w:rsidRDefault="00A8299F" w:rsidP="000D0C79">
      <w:p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الاتصالات الداخلية الفعالة تمكن الهيئة من فهم المخاطر من ناحية شمولية وتمثل أولوية من أولويات إدارة المخاطر في الهيئة. الهدف من وجود إطار للاتصالات الداخلية في الهيئة هو:</w:t>
      </w:r>
    </w:p>
    <w:p w:rsidR="00A8299F" w:rsidRPr="000D0C79" w:rsidRDefault="00A8299F" w:rsidP="000D0C79">
      <w:pPr>
        <w:numPr>
          <w:ilvl w:val="0"/>
          <w:numId w:val="6"/>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تمكين الهيئة من جمع ونشر المعلومات المتعلقة بالمخاطر بسلاسة</w:t>
      </w:r>
      <w:r w:rsidR="000D0C79" w:rsidRPr="000D0C79">
        <w:rPr>
          <w:rFonts w:ascii="Simplified Arabic" w:eastAsia="Times New Roman" w:hAnsi="Simplified Arabic" w:cs="Simplified Arabic"/>
          <w:sz w:val="26"/>
          <w:szCs w:val="26"/>
          <w:rtl/>
          <w:lang w:bidi="ar-BH"/>
        </w:rPr>
        <w:t>.</w:t>
      </w:r>
    </w:p>
    <w:p w:rsidR="00A8299F" w:rsidRPr="000D0C79" w:rsidRDefault="00A8299F" w:rsidP="000D0C79">
      <w:pPr>
        <w:numPr>
          <w:ilvl w:val="0"/>
          <w:numId w:val="6"/>
        </w:num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 xml:space="preserve">تدفق المعلومات بطريقة شفافة ودقيقة </w:t>
      </w:r>
      <w:r w:rsidR="00FE5490" w:rsidRPr="000D0C79">
        <w:rPr>
          <w:rFonts w:ascii="Simplified Arabic" w:eastAsia="Times New Roman" w:hAnsi="Simplified Arabic" w:cs="Simplified Arabic"/>
          <w:sz w:val="26"/>
          <w:szCs w:val="26"/>
          <w:rtl/>
          <w:lang w:bidi="ar-BH"/>
        </w:rPr>
        <w:t>.</w:t>
      </w:r>
    </w:p>
    <w:p w:rsidR="00A8299F" w:rsidRPr="000D0C79" w:rsidRDefault="00A8299F" w:rsidP="000D0C79">
      <w:pPr>
        <w:pStyle w:val="Heading2"/>
        <w:numPr>
          <w:ilvl w:val="1"/>
          <w:numId w:val="9"/>
        </w:numPr>
        <w:rPr>
          <w:rFonts w:ascii="Simplified Arabic" w:hAnsi="Simplified Arabic" w:cs="Simplified Arabic"/>
          <w:i w:val="0"/>
          <w:iCs w:val="0"/>
          <w:rtl/>
        </w:rPr>
      </w:pPr>
      <w:bookmarkStart w:id="16" w:name="_Toc367272337"/>
      <w:r w:rsidRPr="000D0C79">
        <w:rPr>
          <w:rFonts w:ascii="Simplified Arabic" w:hAnsi="Simplified Arabic" w:cs="Simplified Arabic"/>
          <w:i w:val="0"/>
          <w:iCs w:val="0"/>
          <w:rtl/>
        </w:rPr>
        <w:t>الاتصالات الخارجية</w:t>
      </w:r>
      <w:bookmarkEnd w:id="16"/>
      <w:r w:rsidR="000D0C79" w:rsidRPr="000D0C79">
        <w:rPr>
          <w:rFonts w:ascii="Simplified Arabic" w:hAnsi="Simplified Arabic" w:cs="Simplified Arabic"/>
          <w:i w:val="0"/>
          <w:iCs w:val="0"/>
          <w:rtl/>
        </w:rPr>
        <w:t>:</w:t>
      </w:r>
    </w:p>
    <w:p w:rsidR="00A8299F" w:rsidRPr="000D0C79" w:rsidRDefault="00A8299F" w:rsidP="000D0C79">
      <w:pPr>
        <w:spacing w:after="0" w:line="240" w:lineRule="auto"/>
        <w:jc w:val="both"/>
        <w:rPr>
          <w:rFonts w:ascii="Simplified Arabic" w:eastAsia="Times New Roman" w:hAnsi="Simplified Arabic" w:cs="Simplified Arabic"/>
          <w:sz w:val="26"/>
          <w:szCs w:val="26"/>
          <w:lang w:bidi="ar-BH"/>
        </w:rPr>
      </w:pPr>
      <w:r w:rsidRPr="000D0C79">
        <w:rPr>
          <w:rFonts w:ascii="Simplified Arabic" w:eastAsia="Times New Roman" w:hAnsi="Simplified Arabic" w:cs="Simplified Arabic"/>
          <w:sz w:val="26"/>
          <w:szCs w:val="26"/>
          <w:rtl/>
          <w:lang w:bidi="ar-BH"/>
        </w:rPr>
        <w:t>شفافية المخاطر سوف تغرس الثقة لأصحاب المصلحة في الهيئة</w:t>
      </w:r>
      <w:r w:rsidR="000D0C79" w:rsidRPr="000D0C79">
        <w:rPr>
          <w:rFonts w:ascii="Simplified Arabic" w:eastAsia="Times New Roman" w:hAnsi="Simplified Arabic" w:cs="Simplified Arabic"/>
          <w:sz w:val="26"/>
          <w:szCs w:val="26"/>
          <w:rtl/>
          <w:lang w:bidi="ar-BH"/>
        </w:rPr>
        <w:t>،</w:t>
      </w:r>
      <w:r w:rsidRPr="000D0C79">
        <w:rPr>
          <w:rFonts w:ascii="Simplified Arabic" w:eastAsia="Times New Roman" w:hAnsi="Simplified Arabic" w:cs="Simplified Arabic"/>
          <w:sz w:val="26"/>
          <w:szCs w:val="26"/>
          <w:rtl/>
          <w:lang w:bidi="ar-BH"/>
        </w:rPr>
        <w:t xml:space="preserve"> وكذلك تمكن الهيئة من بحث أوجه التعاون من أصحاب المصلحة في </w:t>
      </w:r>
      <w:r w:rsidR="000D0C79" w:rsidRPr="000D0C79">
        <w:rPr>
          <w:rFonts w:ascii="Simplified Arabic" w:eastAsia="Times New Roman" w:hAnsi="Simplified Arabic" w:cs="Simplified Arabic"/>
          <w:sz w:val="26"/>
          <w:szCs w:val="26"/>
          <w:rtl/>
          <w:lang w:bidi="ar-BH"/>
        </w:rPr>
        <w:t>الاستجابة</w:t>
      </w:r>
      <w:r w:rsidRPr="000D0C79">
        <w:rPr>
          <w:rFonts w:ascii="Simplified Arabic" w:eastAsia="Times New Roman" w:hAnsi="Simplified Arabic" w:cs="Simplified Arabic"/>
          <w:sz w:val="26"/>
          <w:szCs w:val="26"/>
          <w:rtl/>
          <w:lang w:bidi="ar-BH"/>
        </w:rPr>
        <w:t xml:space="preserve"> بشكل مناسب للمخاطر. </w:t>
      </w:r>
      <w:bookmarkEnd w:id="1"/>
      <w:bookmarkEnd w:id="2"/>
      <w:bookmarkEnd w:id="3"/>
      <w:bookmarkEnd w:id="4"/>
      <w:bookmarkEnd w:id="5"/>
    </w:p>
    <w:p w:rsidR="001D70DF" w:rsidRPr="000D0C79" w:rsidRDefault="001D70DF" w:rsidP="000D0C79">
      <w:pPr>
        <w:spacing w:after="0" w:line="240" w:lineRule="auto"/>
        <w:jc w:val="both"/>
        <w:rPr>
          <w:rFonts w:ascii="Simplified Arabic" w:eastAsia="Times New Roman" w:hAnsi="Simplified Arabic" w:cs="Simplified Arabic"/>
          <w:sz w:val="26"/>
          <w:szCs w:val="26"/>
          <w:lang w:bidi="ar-BH"/>
        </w:rPr>
      </w:pPr>
    </w:p>
    <w:p w:rsidR="001D70DF" w:rsidRPr="000D0C79" w:rsidRDefault="001D70DF" w:rsidP="000D0C79">
      <w:pPr>
        <w:numPr>
          <w:ilvl w:val="0"/>
          <w:numId w:val="9"/>
        </w:numPr>
        <w:spacing w:after="240" w:line="240" w:lineRule="auto"/>
        <w:ind w:left="357" w:hanging="357"/>
        <w:outlineLvl w:val="0"/>
        <w:rPr>
          <w:rFonts w:ascii="Simplified Arabic" w:eastAsia="Calibri" w:hAnsi="Simplified Arabic" w:cs="Simplified Arabic"/>
          <w:b/>
          <w:bCs/>
          <w:color w:val="C00000"/>
          <w:kern w:val="36"/>
          <w:sz w:val="32"/>
          <w:szCs w:val="32"/>
        </w:rPr>
      </w:pPr>
      <w:bookmarkStart w:id="17" w:name="_Toc443813875"/>
      <w:r w:rsidRPr="000D0C79">
        <w:rPr>
          <w:rFonts w:ascii="Simplified Arabic" w:eastAsia="Times New Roman" w:hAnsi="Simplified Arabic" w:cs="Simplified Arabic"/>
          <w:b/>
          <w:bCs/>
          <w:color w:val="C00000"/>
          <w:kern w:val="36"/>
          <w:sz w:val="32"/>
          <w:szCs w:val="32"/>
          <w:rtl/>
          <w:lang w:bidi="ar-BH"/>
        </w:rPr>
        <w:t>الامتثال لهذه السياسة</w:t>
      </w:r>
      <w:bookmarkEnd w:id="17"/>
      <w:r w:rsidRPr="000D0C79">
        <w:rPr>
          <w:rFonts w:ascii="Simplified Arabic" w:eastAsia="Times New Roman" w:hAnsi="Simplified Arabic" w:cs="Simplified Arabic"/>
          <w:b/>
          <w:bCs/>
          <w:color w:val="222222"/>
          <w:kern w:val="36"/>
          <w:sz w:val="32"/>
          <w:szCs w:val="32"/>
          <w:rtl/>
          <w:lang w:bidi="ar-BH"/>
        </w:rPr>
        <w:t xml:space="preserve"> </w:t>
      </w:r>
    </w:p>
    <w:p w:rsidR="001D70DF" w:rsidRPr="000D0C79" w:rsidRDefault="001D70DF" w:rsidP="00B20538">
      <w:pPr>
        <w:spacing w:after="0" w:line="240" w:lineRule="auto"/>
        <w:jc w:val="both"/>
        <w:rPr>
          <w:rFonts w:ascii="Simplified Arabic" w:eastAsia="Calibri" w:hAnsi="Simplified Arabic" w:cs="Simplified Arabic"/>
          <w:color w:val="222222"/>
          <w:sz w:val="24"/>
          <w:szCs w:val="24"/>
          <w:rtl/>
          <w:lang w:bidi="ar-BH"/>
        </w:rPr>
      </w:pPr>
      <w:r w:rsidRPr="000D0C79">
        <w:rPr>
          <w:rFonts w:ascii="Simplified Arabic" w:eastAsia="Calibri" w:hAnsi="Simplified Arabic" w:cs="Simplified Arabic"/>
          <w:color w:val="222222"/>
          <w:sz w:val="26"/>
          <w:szCs w:val="26"/>
          <w:rtl/>
          <w:lang w:bidi="ar"/>
        </w:rPr>
        <w:t xml:space="preserve">إدارة المخاطر والإذعان مسئولة عن التحقق الدوري من امتثال جميع إدارات الهيئة </w:t>
      </w:r>
      <w:r w:rsidRPr="000D0C79">
        <w:rPr>
          <w:rFonts w:ascii="Simplified Arabic" w:eastAsia="Calibri" w:hAnsi="Simplified Arabic" w:cs="Simplified Arabic"/>
          <w:color w:val="222222"/>
          <w:sz w:val="26"/>
          <w:szCs w:val="26"/>
          <w:rtl/>
          <w:lang w:bidi="ar-BH"/>
        </w:rPr>
        <w:t xml:space="preserve">بتطبيق نظام إدارة </w:t>
      </w:r>
      <w:r w:rsidRPr="000D0C79">
        <w:rPr>
          <w:rFonts w:ascii="Simplified Arabic" w:eastAsia="Calibri" w:hAnsi="Simplified Arabic" w:cs="Simplified Arabic"/>
          <w:color w:val="222222"/>
          <w:sz w:val="26"/>
          <w:szCs w:val="26"/>
          <w:rtl/>
          <w:lang w:bidi="ar"/>
        </w:rPr>
        <w:t xml:space="preserve">المخاطر </w:t>
      </w:r>
      <w:r w:rsidRPr="000D0C79">
        <w:rPr>
          <w:rFonts w:ascii="Simplified Arabic" w:eastAsia="Times New Roman" w:hAnsi="Simplified Arabic" w:cs="Simplified Arabic"/>
          <w:sz w:val="26"/>
          <w:szCs w:val="26"/>
          <w:rtl/>
          <w:lang w:bidi="ar-BH"/>
        </w:rPr>
        <w:t>على جميع مستويات الإدارة في الهيئة بما يتوافق مع نهج مبادئ</w:t>
      </w:r>
      <w:r w:rsidR="00A30FC4" w:rsidRPr="000D0C79">
        <w:rPr>
          <w:rFonts w:ascii="Simplified Arabic" w:eastAsia="Times New Roman" w:hAnsi="Simplified Arabic" w:cs="Simplified Arabic"/>
          <w:sz w:val="26"/>
          <w:szCs w:val="26"/>
          <w:rtl/>
          <w:lang w:bidi="ar-BH"/>
        </w:rPr>
        <w:t xml:space="preserve"> معيار</w:t>
      </w:r>
      <w:r w:rsidR="000A4AA7" w:rsidRPr="000D0C79">
        <w:rPr>
          <w:rFonts w:ascii="Simplified Arabic" w:eastAsia="Times New Roman" w:hAnsi="Simplified Arabic" w:cs="Simplified Arabic"/>
          <w:sz w:val="26"/>
          <w:szCs w:val="26"/>
          <w:rtl/>
          <w:lang w:bidi="ar-BH"/>
        </w:rPr>
        <w:t xml:space="preserve"> (</w:t>
      </w:r>
      <w:r w:rsidR="000A4AA7" w:rsidRPr="000D0C79">
        <w:rPr>
          <w:rFonts w:ascii="Simplified Arabic" w:eastAsia="Times New Roman" w:hAnsi="Simplified Arabic" w:cs="Simplified Arabic"/>
          <w:sz w:val="26"/>
          <w:szCs w:val="26"/>
          <w:lang w:bidi="ar-BH"/>
        </w:rPr>
        <w:t>ISO 31000:</w:t>
      </w:r>
      <w:r w:rsidR="00B20538">
        <w:rPr>
          <w:rFonts w:ascii="Simplified Arabic" w:eastAsia="Times New Roman" w:hAnsi="Simplified Arabic" w:cs="Simplified Arabic"/>
          <w:sz w:val="26"/>
          <w:szCs w:val="26"/>
          <w:lang w:bidi="ar-BH"/>
        </w:rPr>
        <w:t>2018</w:t>
      </w:r>
      <w:r w:rsidR="000A4AA7" w:rsidRPr="000D0C79">
        <w:rPr>
          <w:rFonts w:ascii="Simplified Arabic" w:eastAsia="Times New Roman" w:hAnsi="Simplified Arabic" w:cs="Simplified Arabic"/>
          <w:sz w:val="26"/>
          <w:szCs w:val="26"/>
          <w:rtl/>
          <w:lang w:bidi="ar-BH"/>
        </w:rPr>
        <w:t>)</w:t>
      </w:r>
      <w:r w:rsidR="000D0C79" w:rsidRPr="000D0C79">
        <w:rPr>
          <w:rFonts w:ascii="Simplified Arabic" w:eastAsia="Times New Roman" w:hAnsi="Simplified Arabic" w:cs="Simplified Arabic"/>
          <w:sz w:val="26"/>
          <w:szCs w:val="26"/>
          <w:rtl/>
          <w:lang w:bidi="ar-BH"/>
        </w:rPr>
        <w:t>،</w:t>
      </w:r>
      <w:r w:rsidRPr="000D0C79">
        <w:rPr>
          <w:rFonts w:ascii="Simplified Arabic" w:eastAsia="Times New Roman" w:hAnsi="Simplified Arabic" w:cs="Simplified Arabic"/>
          <w:sz w:val="26"/>
          <w:szCs w:val="26"/>
          <w:rtl/>
          <w:lang w:bidi="ar-BH"/>
        </w:rPr>
        <w:t xml:space="preserve"> </w:t>
      </w:r>
      <w:r w:rsidRPr="000D0C79">
        <w:rPr>
          <w:rFonts w:ascii="Simplified Arabic" w:eastAsia="Calibri" w:hAnsi="Simplified Arabic" w:cs="Simplified Arabic"/>
          <w:sz w:val="26"/>
          <w:szCs w:val="26"/>
          <w:rtl/>
          <w:lang w:bidi="ar-BH"/>
        </w:rPr>
        <w:t xml:space="preserve">وفي حال اكتشاف </w:t>
      </w:r>
      <w:r w:rsidRPr="000D0C79">
        <w:rPr>
          <w:rFonts w:ascii="Simplified Arabic" w:eastAsia="Calibri" w:hAnsi="Simplified Arabic" w:cs="Simplified Arabic"/>
          <w:color w:val="222222"/>
          <w:sz w:val="26"/>
          <w:szCs w:val="26"/>
          <w:rtl/>
          <w:lang w:bidi="ar"/>
        </w:rPr>
        <w:t>أي تجاوز لهذه</w:t>
      </w:r>
      <w:r w:rsidRPr="000D0C79">
        <w:rPr>
          <w:rFonts w:ascii="Simplified Arabic" w:eastAsia="Calibri" w:hAnsi="Simplified Arabic" w:cs="Simplified Arabic"/>
          <w:sz w:val="26"/>
          <w:szCs w:val="26"/>
          <w:rtl/>
          <w:lang w:bidi="ar"/>
        </w:rPr>
        <w:t xml:space="preserve"> </w:t>
      </w:r>
      <w:r w:rsidRPr="000D0C79">
        <w:rPr>
          <w:rFonts w:ascii="Simplified Arabic" w:eastAsia="Calibri" w:hAnsi="Simplified Arabic" w:cs="Simplified Arabic"/>
          <w:sz w:val="26"/>
          <w:szCs w:val="26"/>
          <w:rtl/>
          <w:lang w:bidi="ar-BH"/>
        </w:rPr>
        <w:t>السياسة</w:t>
      </w:r>
      <w:r w:rsidR="000D0C79" w:rsidRPr="000D0C79">
        <w:rPr>
          <w:rFonts w:ascii="Simplified Arabic" w:eastAsia="Calibri" w:hAnsi="Simplified Arabic" w:cs="Simplified Arabic"/>
          <w:sz w:val="26"/>
          <w:szCs w:val="26"/>
          <w:rtl/>
          <w:lang w:bidi="ar-BH"/>
        </w:rPr>
        <w:t>،</w:t>
      </w:r>
      <w:r w:rsidRPr="000D0C79">
        <w:rPr>
          <w:rFonts w:ascii="Simplified Arabic" w:eastAsia="Calibri" w:hAnsi="Simplified Arabic" w:cs="Simplified Arabic"/>
          <w:sz w:val="26"/>
          <w:szCs w:val="26"/>
          <w:rtl/>
          <w:lang w:bidi="ar-BH"/>
        </w:rPr>
        <w:t xml:space="preserve"> فسيتم رفع تقارير للإدارة العليا بذلك.</w:t>
      </w:r>
    </w:p>
    <w:sectPr w:rsidR="001D70DF" w:rsidRPr="000D0C79" w:rsidSect="00F33351">
      <w:headerReference w:type="default" r:id="rId12"/>
      <w:pgSz w:w="11907" w:h="16839" w:code="9"/>
      <w:pgMar w:top="900" w:right="1418" w:bottom="54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0B" w:rsidRDefault="00CE310B">
      <w:pPr>
        <w:spacing w:after="0" w:line="240" w:lineRule="auto"/>
      </w:pPr>
      <w:r>
        <w:separator/>
      </w:r>
    </w:p>
  </w:endnote>
  <w:endnote w:type="continuationSeparator" w:id="0">
    <w:p w:rsidR="00CE310B" w:rsidRDefault="00CE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YInterstate Light">
    <w:altName w:val="Franklin Gothic Medium Cond"/>
    <w:charset w:val="00"/>
    <w:family w:val="auto"/>
    <w:pitch w:val="variable"/>
    <w:sig w:usb0="00000001" w:usb1="5000206A" w:usb2="00000000" w:usb3="00000000" w:csb0="0000009F" w:csb1="00000000"/>
  </w:font>
  <w:font w:name="Simplified Arabic">
    <w:altName w:val="Times New Roman"/>
    <w:panose1 w:val="02020603050405020304"/>
    <w:charset w:val="00"/>
    <w:family w:val="roman"/>
    <w:pitch w:val="variable"/>
    <w:sig w:usb0="00002003" w:usb1="80000000" w:usb2="00000008" w:usb3="00000000" w:csb0="00000041" w:csb1="00000000"/>
  </w:font>
  <w:font w:name="PT Bold Heading">
    <w:altName w:val="Segoe UI Semilight"/>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0B" w:rsidRDefault="00CE310B">
      <w:pPr>
        <w:spacing w:after="0" w:line="240" w:lineRule="auto"/>
      </w:pPr>
      <w:r>
        <w:separator/>
      </w:r>
    </w:p>
  </w:footnote>
  <w:footnote w:type="continuationSeparator" w:id="0">
    <w:p w:rsidR="00CE310B" w:rsidRDefault="00CE3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AF" w:rsidRDefault="007D16AF" w:rsidP="00256855">
    <w:pPr>
      <w:pStyle w:val="Header"/>
    </w:pPr>
  </w:p>
  <w:p w:rsidR="003A1F1C" w:rsidRDefault="003A1F1C" w:rsidP="00256855">
    <w:pPr>
      <w:pStyle w:val="Header"/>
    </w:pPr>
  </w:p>
  <w:p w:rsidR="003A1F1C" w:rsidRPr="000A4A14" w:rsidRDefault="003A1F1C" w:rsidP="00256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B6C4BE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7894F2F"/>
    <w:multiLevelType w:val="multilevel"/>
    <w:tmpl w:val="3972543E"/>
    <w:lvl w:ilvl="0">
      <w:start w:val="5"/>
      <w:numFmt w:val="decimal"/>
      <w:lvlText w:val="%1"/>
      <w:lvlJc w:val="left"/>
      <w:pPr>
        <w:ind w:left="360" w:hanging="360"/>
      </w:pPr>
      <w:rPr>
        <w:rFonts w:hint="default"/>
      </w:rPr>
    </w:lvl>
    <w:lvl w:ilvl="1">
      <w:start w:val="1"/>
      <w:numFmt w:val="decimal"/>
      <w:pStyle w:val="Heading2"/>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863B86"/>
    <w:multiLevelType w:val="hybridMultilevel"/>
    <w:tmpl w:val="EE98CD3E"/>
    <w:lvl w:ilvl="0" w:tplc="4D60D6D8">
      <w:start w:val="1"/>
      <w:numFmt w:val="decimal"/>
      <w:lvlText w:val="%1."/>
      <w:lvlJc w:val="left"/>
      <w:pPr>
        <w:tabs>
          <w:tab w:val="num" w:pos="720"/>
        </w:tabs>
        <w:ind w:left="720" w:hanging="360"/>
      </w:pPr>
    </w:lvl>
    <w:lvl w:ilvl="1" w:tplc="9722A01C">
      <w:numFmt w:val="none"/>
      <w:lvlText w:val=""/>
      <w:lvlJc w:val="left"/>
      <w:pPr>
        <w:tabs>
          <w:tab w:val="num" w:pos="360"/>
        </w:tabs>
      </w:pPr>
    </w:lvl>
    <w:lvl w:ilvl="2" w:tplc="CA2A53A6">
      <w:numFmt w:val="none"/>
      <w:lvlText w:val=""/>
      <w:lvlJc w:val="left"/>
      <w:pPr>
        <w:tabs>
          <w:tab w:val="num" w:pos="360"/>
        </w:tabs>
      </w:pPr>
    </w:lvl>
    <w:lvl w:ilvl="3" w:tplc="5D6C611E">
      <w:numFmt w:val="none"/>
      <w:lvlText w:val=""/>
      <w:lvlJc w:val="left"/>
      <w:pPr>
        <w:tabs>
          <w:tab w:val="num" w:pos="360"/>
        </w:tabs>
      </w:pPr>
    </w:lvl>
    <w:lvl w:ilvl="4" w:tplc="15CEBCAC">
      <w:numFmt w:val="none"/>
      <w:lvlText w:val=""/>
      <w:lvlJc w:val="left"/>
      <w:pPr>
        <w:tabs>
          <w:tab w:val="num" w:pos="360"/>
        </w:tabs>
      </w:pPr>
    </w:lvl>
    <w:lvl w:ilvl="5" w:tplc="9CF4B850">
      <w:numFmt w:val="none"/>
      <w:lvlText w:val=""/>
      <w:lvlJc w:val="left"/>
      <w:pPr>
        <w:tabs>
          <w:tab w:val="num" w:pos="360"/>
        </w:tabs>
      </w:pPr>
    </w:lvl>
    <w:lvl w:ilvl="6" w:tplc="89B0D048">
      <w:numFmt w:val="none"/>
      <w:lvlText w:val=""/>
      <w:lvlJc w:val="left"/>
      <w:pPr>
        <w:tabs>
          <w:tab w:val="num" w:pos="360"/>
        </w:tabs>
      </w:pPr>
    </w:lvl>
    <w:lvl w:ilvl="7" w:tplc="D1F096D6">
      <w:numFmt w:val="none"/>
      <w:lvlText w:val=""/>
      <w:lvlJc w:val="left"/>
      <w:pPr>
        <w:tabs>
          <w:tab w:val="num" w:pos="360"/>
        </w:tabs>
      </w:pPr>
    </w:lvl>
    <w:lvl w:ilvl="8" w:tplc="386A9486">
      <w:numFmt w:val="none"/>
      <w:lvlText w:val=""/>
      <w:lvlJc w:val="left"/>
      <w:pPr>
        <w:tabs>
          <w:tab w:val="num" w:pos="360"/>
        </w:tabs>
      </w:pPr>
    </w:lvl>
  </w:abstractNum>
  <w:abstractNum w:abstractNumId="3">
    <w:nsid w:val="20F045A3"/>
    <w:multiLevelType w:val="hybridMultilevel"/>
    <w:tmpl w:val="A3E06E26"/>
    <w:lvl w:ilvl="0" w:tplc="26FCF25A">
      <w:start w:val="1"/>
      <w:numFmt w:val="decimal"/>
      <w:lvlText w:val="%1."/>
      <w:lvlJc w:val="left"/>
      <w:pPr>
        <w:tabs>
          <w:tab w:val="num" w:pos="720"/>
        </w:tabs>
        <w:ind w:left="720" w:hanging="360"/>
      </w:pPr>
      <w:rPr>
        <w:i w:val="0"/>
        <w:iCs w:val="0"/>
      </w:rPr>
    </w:lvl>
    <w:lvl w:ilvl="1" w:tplc="9722A01C">
      <w:numFmt w:val="none"/>
      <w:lvlText w:val=""/>
      <w:lvlJc w:val="left"/>
      <w:pPr>
        <w:tabs>
          <w:tab w:val="num" w:pos="360"/>
        </w:tabs>
      </w:pPr>
    </w:lvl>
    <w:lvl w:ilvl="2" w:tplc="CA2A53A6">
      <w:numFmt w:val="none"/>
      <w:lvlText w:val=""/>
      <w:lvlJc w:val="left"/>
      <w:pPr>
        <w:tabs>
          <w:tab w:val="num" w:pos="360"/>
        </w:tabs>
      </w:pPr>
    </w:lvl>
    <w:lvl w:ilvl="3" w:tplc="5D6C611E">
      <w:numFmt w:val="none"/>
      <w:lvlText w:val=""/>
      <w:lvlJc w:val="left"/>
      <w:pPr>
        <w:tabs>
          <w:tab w:val="num" w:pos="360"/>
        </w:tabs>
      </w:pPr>
    </w:lvl>
    <w:lvl w:ilvl="4" w:tplc="15CEBCAC">
      <w:numFmt w:val="none"/>
      <w:lvlText w:val=""/>
      <w:lvlJc w:val="left"/>
      <w:pPr>
        <w:tabs>
          <w:tab w:val="num" w:pos="360"/>
        </w:tabs>
      </w:pPr>
    </w:lvl>
    <w:lvl w:ilvl="5" w:tplc="9CF4B850">
      <w:numFmt w:val="none"/>
      <w:lvlText w:val=""/>
      <w:lvlJc w:val="left"/>
      <w:pPr>
        <w:tabs>
          <w:tab w:val="num" w:pos="360"/>
        </w:tabs>
      </w:pPr>
    </w:lvl>
    <w:lvl w:ilvl="6" w:tplc="89B0D048">
      <w:numFmt w:val="none"/>
      <w:lvlText w:val=""/>
      <w:lvlJc w:val="left"/>
      <w:pPr>
        <w:tabs>
          <w:tab w:val="num" w:pos="360"/>
        </w:tabs>
      </w:pPr>
    </w:lvl>
    <w:lvl w:ilvl="7" w:tplc="D1F096D6">
      <w:numFmt w:val="none"/>
      <w:lvlText w:val=""/>
      <w:lvlJc w:val="left"/>
      <w:pPr>
        <w:tabs>
          <w:tab w:val="num" w:pos="360"/>
        </w:tabs>
      </w:pPr>
    </w:lvl>
    <w:lvl w:ilvl="8" w:tplc="386A9486">
      <w:numFmt w:val="none"/>
      <w:lvlText w:val=""/>
      <w:lvlJc w:val="left"/>
      <w:pPr>
        <w:tabs>
          <w:tab w:val="num" w:pos="360"/>
        </w:tabs>
      </w:pPr>
    </w:lvl>
  </w:abstractNum>
  <w:abstractNum w:abstractNumId="4">
    <w:nsid w:val="30196AFF"/>
    <w:multiLevelType w:val="multilevel"/>
    <w:tmpl w:val="6DE2FB90"/>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516EE5"/>
    <w:multiLevelType w:val="hybridMultilevel"/>
    <w:tmpl w:val="ED86BDFC"/>
    <w:lvl w:ilvl="0" w:tplc="222E93AC">
      <w:start w:val="1"/>
      <w:numFmt w:val="decimal"/>
      <w:lvlText w:val="%1."/>
      <w:lvlJc w:val="left"/>
      <w:pPr>
        <w:tabs>
          <w:tab w:val="num" w:pos="720"/>
        </w:tabs>
        <w:ind w:left="720" w:hanging="360"/>
      </w:pPr>
      <w:rPr>
        <w:lang w:val="en-US"/>
      </w:rPr>
    </w:lvl>
    <w:lvl w:ilvl="1" w:tplc="9722A01C">
      <w:numFmt w:val="none"/>
      <w:lvlText w:val=""/>
      <w:lvlJc w:val="left"/>
      <w:pPr>
        <w:tabs>
          <w:tab w:val="num" w:pos="360"/>
        </w:tabs>
      </w:pPr>
    </w:lvl>
    <w:lvl w:ilvl="2" w:tplc="CA2A53A6">
      <w:numFmt w:val="none"/>
      <w:lvlText w:val=""/>
      <w:lvlJc w:val="left"/>
      <w:pPr>
        <w:tabs>
          <w:tab w:val="num" w:pos="360"/>
        </w:tabs>
      </w:pPr>
    </w:lvl>
    <w:lvl w:ilvl="3" w:tplc="5D6C611E">
      <w:numFmt w:val="none"/>
      <w:lvlText w:val=""/>
      <w:lvlJc w:val="left"/>
      <w:pPr>
        <w:tabs>
          <w:tab w:val="num" w:pos="360"/>
        </w:tabs>
      </w:pPr>
    </w:lvl>
    <w:lvl w:ilvl="4" w:tplc="15CEBCAC">
      <w:numFmt w:val="none"/>
      <w:lvlText w:val=""/>
      <w:lvlJc w:val="left"/>
      <w:pPr>
        <w:tabs>
          <w:tab w:val="num" w:pos="360"/>
        </w:tabs>
      </w:pPr>
    </w:lvl>
    <w:lvl w:ilvl="5" w:tplc="9CF4B850">
      <w:numFmt w:val="none"/>
      <w:lvlText w:val=""/>
      <w:lvlJc w:val="left"/>
      <w:pPr>
        <w:tabs>
          <w:tab w:val="num" w:pos="360"/>
        </w:tabs>
      </w:pPr>
    </w:lvl>
    <w:lvl w:ilvl="6" w:tplc="89B0D048">
      <w:numFmt w:val="none"/>
      <w:lvlText w:val=""/>
      <w:lvlJc w:val="left"/>
      <w:pPr>
        <w:tabs>
          <w:tab w:val="num" w:pos="360"/>
        </w:tabs>
      </w:pPr>
    </w:lvl>
    <w:lvl w:ilvl="7" w:tplc="D1F096D6">
      <w:numFmt w:val="none"/>
      <w:lvlText w:val=""/>
      <w:lvlJc w:val="left"/>
      <w:pPr>
        <w:tabs>
          <w:tab w:val="num" w:pos="360"/>
        </w:tabs>
      </w:pPr>
    </w:lvl>
    <w:lvl w:ilvl="8" w:tplc="386A9486">
      <w:numFmt w:val="none"/>
      <w:lvlText w:val=""/>
      <w:lvlJc w:val="left"/>
      <w:pPr>
        <w:tabs>
          <w:tab w:val="num" w:pos="360"/>
        </w:tabs>
      </w:pPr>
    </w:lvl>
  </w:abstractNum>
  <w:abstractNum w:abstractNumId="6">
    <w:nsid w:val="4DBC681F"/>
    <w:multiLevelType w:val="hybridMultilevel"/>
    <w:tmpl w:val="EE98CD3E"/>
    <w:lvl w:ilvl="0" w:tplc="4D60D6D8">
      <w:start w:val="1"/>
      <w:numFmt w:val="decimal"/>
      <w:lvlText w:val="%1."/>
      <w:lvlJc w:val="left"/>
      <w:pPr>
        <w:tabs>
          <w:tab w:val="num" w:pos="720"/>
        </w:tabs>
        <w:ind w:left="720" w:hanging="360"/>
      </w:pPr>
    </w:lvl>
    <w:lvl w:ilvl="1" w:tplc="9722A01C">
      <w:numFmt w:val="none"/>
      <w:lvlText w:val=""/>
      <w:lvlJc w:val="left"/>
      <w:pPr>
        <w:tabs>
          <w:tab w:val="num" w:pos="360"/>
        </w:tabs>
      </w:pPr>
    </w:lvl>
    <w:lvl w:ilvl="2" w:tplc="CA2A53A6">
      <w:numFmt w:val="none"/>
      <w:lvlText w:val=""/>
      <w:lvlJc w:val="left"/>
      <w:pPr>
        <w:tabs>
          <w:tab w:val="num" w:pos="360"/>
        </w:tabs>
      </w:pPr>
    </w:lvl>
    <w:lvl w:ilvl="3" w:tplc="5D6C611E">
      <w:numFmt w:val="none"/>
      <w:lvlText w:val=""/>
      <w:lvlJc w:val="left"/>
      <w:pPr>
        <w:tabs>
          <w:tab w:val="num" w:pos="360"/>
        </w:tabs>
      </w:pPr>
    </w:lvl>
    <w:lvl w:ilvl="4" w:tplc="15CEBCAC">
      <w:numFmt w:val="none"/>
      <w:lvlText w:val=""/>
      <w:lvlJc w:val="left"/>
      <w:pPr>
        <w:tabs>
          <w:tab w:val="num" w:pos="360"/>
        </w:tabs>
      </w:pPr>
    </w:lvl>
    <w:lvl w:ilvl="5" w:tplc="9CF4B850">
      <w:numFmt w:val="none"/>
      <w:lvlText w:val=""/>
      <w:lvlJc w:val="left"/>
      <w:pPr>
        <w:tabs>
          <w:tab w:val="num" w:pos="360"/>
        </w:tabs>
      </w:pPr>
    </w:lvl>
    <w:lvl w:ilvl="6" w:tplc="89B0D048">
      <w:numFmt w:val="none"/>
      <w:lvlText w:val=""/>
      <w:lvlJc w:val="left"/>
      <w:pPr>
        <w:tabs>
          <w:tab w:val="num" w:pos="360"/>
        </w:tabs>
      </w:pPr>
    </w:lvl>
    <w:lvl w:ilvl="7" w:tplc="D1F096D6">
      <w:numFmt w:val="none"/>
      <w:lvlText w:val=""/>
      <w:lvlJc w:val="left"/>
      <w:pPr>
        <w:tabs>
          <w:tab w:val="num" w:pos="360"/>
        </w:tabs>
      </w:pPr>
    </w:lvl>
    <w:lvl w:ilvl="8" w:tplc="386A9486">
      <w:numFmt w:val="none"/>
      <w:lvlText w:val=""/>
      <w:lvlJc w:val="left"/>
      <w:pPr>
        <w:tabs>
          <w:tab w:val="num" w:pos="360"/>
        </w:tabs>
      </w:pPr>
    </w:lvl>
  </w:abstractNum>
  <w:abstractNum w:abstractNumId="7">
    <w:nsid w:val="4E3C0E09"/>
    <w:multiLevelType w:val="multilevel"/>
    <w:tmpl w:val="A11054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pStyle w:val="Heading3"/>
      <w:lvlText w:val="%1.%2.%3"/>
      <w:lvlJc w:val="left"/>
      <w:pPr>
        <w:ind w:left="81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64B3C1F"/>
    <w:multiLevelType w:val="hybridMultilevel"/>
    <w:tmpl w:val="7E226C0A"/>
    <w:lvl w:ilvl="0" w:tplc="C00C1180">
      <w:start w:val="1"/>
      <w:numFmt w:val="decimal"/>
      <w:pStyle w:val="PTableBody"/>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2"/>
  </w:num>
  <w:num w:numId="5">
    <w:abstractNumId w:val="8"/>
  </w:num>
  <w:num w:numId="6">
    <w:abstractNumId w:val="5"/>
  </w:num>
  <w:num w:numId="7">
    <w:abstractNumId w:val="0"/>
  </w:num>
  <w:num w:numId="8">
    <w:abstractNumId w:val="1"/>
  </w:num>
  <w:num w:numId="9">
    <w:abstractNumId w:val="4"/>
  </w:num>
  <w:num w:numId="10">
    <w:abstractNumId w:val="4"/>
    <w:lvlOverride w:ilvl="0">
      <w:startOverride w:val="5"/>
    </w:lvlOverride>
    <w:lvlOverride w:ilvl="1">
      <w:startOverride w:val="1"/>
    </w:lvlOverride>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7B"/>
    <w:rsid w:val="000003A7"/>
    <w:rsid w:val="00031CF5"/>
    <w:rsid w:val="00045763"/>
    <w:rsid w:val="000847B4"/>
    <w:rsid w:val="00097E89"/>
    <w:rsid w:val="000A4AA7"/>
    <w:rsid w:val="000D0C79"/>
    <w:rsid w:val="00101C17"/>
    <w:rsid w:val="00104F9C"/>
    <w:rsid w:val="0011568A"/>
    <w:rsid w:val="00125EBC"/>
    <w:rsid w:val="00133E50"/>
    <w:rsid w:val="0017751A"/>
    <w:rsid w:val="001D5C37"/>
    <w:rsid w:val="001D70DF"/>
    <w:rsid w:val="001E1C17"/>
    <w:rsid w:val="001E6F08"/>
    <w:rsid w:val="001F5DF9"/>
    <w:rsid w:val="00202339"/>
    <w:rsid w:val="00226A7F"/>
    <w:rsid w:val="0023019A"/>
    <w:rsid w:val="00256855"/>
    <w:rsid w:val="0027718D"/>
    <w:rsid w:val="002B2368"/>
    <w:rsid w:val="00310B21"/>
    <w:rsid w:val="00335E1E"/>
    <w:rsid w:val="003620E4"/>
    <w:rsid w:val="00383AED"/>
    <w:rsid w:val="00397F9E"/>
    <w:rsid w:val="003A1F1C"/>
    <w:rsid w:val="003F038D"/>
    <w:rsid w:val="00421A88"/>
    <w:rsid w:val="004948F5"/>
    <w:rsid w:val="004A1999"/>
    <w:rsid w:val="004A1B5E"/>
    <w:rsid w:val="004C1F3F"/>
    <w:rsid w:val="004D6A30"/>
    <w:rsid w:val="00505227"/>
    <w:rsid w:val="005136C6"/>
    <w:rsid w:val="00521100"/>
    <w:rsid w:val="005B0AAC"/>
    <w:rsid w:val="005E5151"/>
    <w:rsid w:val="00630B02"/>
    <w:rsid w:val="006435B5"/>
    <w:rsid w:val="006B15C6"/>
    <w:rsid w:val="006C4AA5"/>
    <w:rsid w:val="006D73E8"/>
    <w:rsid w:val="006E753C"/>
    <w:rsid w:val="00711971"/>
    <w:rsid w:val="0073253C"/>
    <w:rsid w:val="00740557"/>
    <w:rsid w:val="00744ABF"/>
    <w:rsid w:val="007475B3"/>
    <w:rsid w:val="00762507"/>
    <w:rsid w:val="007D16AF"/>
    <w:rsid w:val="007D4BA4"/>
    <w:rsid w:val="007E0AA3"/>
    <w:rsid w:val="008058A0"/>
    <w:rsid w:val="008369E7"/>
    <w:rsid w:val="00837AF9"/>
    <w:rsid w:val="0084717B"/>
    <w:rsid w:val="008743F1"/>
    <w:rsid w:val="008844B0"/>
    <w:rsid w:val="008B06AD"/>
    <w:rsid w:val="008B7514"/>
    <w:rsid w:val="00905325"/>
    <w:rsid w:val="00917D6C"/>
    <w:rsid w:val="00920C65"/>
    <w:rsid w:val="0094354F"/>
    <w:rsid w:val="00972B9A"/>
    <w:rsid w:val="009844C0"/>
    <w:rsid w:val="00A30FC4"/>
    <w:rsid w:val="00A35C27"/>
    <w:rsid w:val="00A53F67"/>
    <w:rsid w:val="00A64B34"/>
    <w:rsid w:val="00A778BE"/>
    <w:rsid w:val="00A8299F"/>
    <w:rsid w:val="00A85CE2"/>
    <w:rsid w:val="00A87366"/>
    <w:rsid w:val="00AA220E"/>
    <w:rsid w:val="00AE0379"/>
    <w:rsid w:val="00AE75B4"/>
    <w:rsid w:val="00B20538"/>
    <w:rsid w:val="00B650F7"/>
    <w:rsid w:val="00B941B6"/>
    <w:rsid w:val="00BB27EE"/>
    <w:rsid w:val="00C4628F"/>
    <w:rsid w:val="00C720EC"/>
    <w:rsid w:val="00C77331"/>
    <w:rsid w:val="00C97795"/>
    <w:rsid w:val="00CB3238"/>
    <w:rsid w:val="00CC43CD"/>
    <w:rsid w:val="00CE310B"/>
    <w:rsid w:val="00D558DA"/>
    <w:rsid w:val="00D67C6D"/>
    <w:rsid w:val="00DA0AC3"/>
    <w:rsid w:val="00E2587F"/>
    <w:rsid w:val="00E4334B"/>
    <w:rsid w:val="00E506D9"/>
    <w:rsid w:val="00E64BC4"/>
    <w:rsid w:val="00E7562D"/>
    <w:rsid w:val="00E8736F"/>
    <w:rsid w:val="00ED7797"/>
    <w:rsid w:val="00EF041D"/>
    <w:rsid w:val="00F33351"/>
    <w:rsid w:val="00F74BE6"/>
    <w:rsid w:val="00FE5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E4334B"/>
    <w:pPr>
      <w:keepNext/>
      <w:keepLines/>
      <w:numPr>
        <w:numId w:val="9"/>
      </w:numPr>
      <w:spacing w:before="480" w:after="0"/>
      <w:outlineLvl w:val="0"/>
    </w:pPr>
    <w:rPr>
      <w:rFonts w:asciiTheme="majorHAnsi" w:eastAsia="Times New Roman" w:hAnsiTheme="majorHAnsi" w:cstheme="majorBidi"/>
      <w:b/>
      <w:bCs/>
      <w:color w:val="C00000"/>
      <w:sz w:val="28"/>
      <w:szCs w:val="32"/>
      <w:lang w:bidi="ar-BH"/>
    </w:rPr>
  </w:style>
  <w:style w:type="paragraph" w:styleId="Heading2">
    <w:name w:val="heading 2"/>
    <w:basedOn w:val="Heading1"/>
    <w:next w:val="Normal"/>
    <w:link w:val="Heading2Char"/>
    <w:unhideWhenUsed/>
    <w:qFormat/>
    <w:rsid w:val="00AE0379"/>
    <w:pPr>
      <w:keepLines w:val="0"/>
      <w:numPr>
        <w:ilvl w:val="1"/>
        <w:numId w:val="8"/>
      </w:numPr>
      <w:spacing w:before="240" w:after="60" w:line="240" w:lineRule="auto"/>
      <w:jc w:val="both"/>
      <w:outlineLvl w:val="1"/>
    </w:pPr>
    <w:rPr>
      <w:rFonts w:ascii="Arial" w:hAnsi="Arial" w:cs="Arial"/>
      <w:b w:val="0"/>
      <w:i/>
      <w:iCs/>
      <w:color w:val="1F497D"/>
      <w:szCs w:val="28"/>
    </w:rPr>
  </w:style>
  <w:style w:type="paragraph" w:styleId="Heading3">
    <w:name w:val="heading 3"/>
    <w:basedOn w:val="Normal"/>
    <w:next w:val="Normal"/>
    <w:link w:val="Heading3Char"/>
    <w:unhideWhenUsed/>
    <w:qFormat/>
    <w:rsid w:val="00AE0379"/>
    <w:pPr>
      <w:keepNext/>
      <w:numPr>
        <w:ilvl w:val="2"/>
        <w:numId w:val="3"/>
      </w:numPr>
      <w:spacing w:before="240" w:after="60" w:line="360" w:lineRule="auto"/>
      <w:ind w:left="720"/>
      <w:jc w:val="both"/>
      <w:outlineLvl w:val="2"/>
    </w:pPr>
    <w:rPr>
      <w:rFonts w:ascii="Times New Roman" w:eastAsia="Times New Roman" w:hAnsi="Times New Roman" w:cs="Times New Roman"/>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4717B"/>
    <w:pPr>
      <w:tabs>
        <w:tab w:val="center" w:pos="4153"/>
        <w:tab w:val="right" w:pos="8306"/>
      </w:tabs>
      <w:spacing w:after="0" w:line="240" w:lineRule="auto"/>
    </w:pPr>
  </w:style>
  <w:style w:type="character" w:customStyle="1" w:styleId="FooterChar">
    <w:name w:val="Footer Char"/>
    <w:basedOn w:val="DefaultParagraphFont"/>
    <w:link w:val="Footer"/>
    <w:rsid w:val="0084717B"/>
  </w:style>
  <w:style w:type="paragraph" w:styleId="Header">
    <w:name w:val="header"/>
    <w:basedOn w:val="Normal"/>
    <w:link w:val="HeaderChar"/>
    <w:unhideWhenUsed/>
    <w:rsid w:val="0084717B"/>
    <w:pPr>
      <w:tabs>
        <w:tab w:val="center" w:pos="4153"/>
        <w:tab w:val="right" w:pos="8306"/>
      </w:tabs>
      <w:spacing w:after="0" w:line="240" w:lineRule="auto"/>
    </w:pPr>
  </w:style>
  <w:style w:type="character" w:customStyle="1" w:styleId="HeaderChar">
    <w:name w:val="Header Char"/>
    <w:basedOn w:val="DefaultParagraphFont"/>
    <w:link w:val="Header"/>
    <w:semiHidden/>
    <w:rsid w:val="0084717B"/>
  </w:style>
  <w:style w:type="paragraph" w:styleId="BalloonText">
    <w:name w:val="Balloon Text"/>
    <w:basedOn w:val="Normal"/>
    <w:link w:val="BalloonTextChar"/>
    <w:unhideWhenUsed/>
    <w:rsid w:val="00847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717B"/>
    <w:rPr>
      <w:rFonts w:ascii="Tahoma" w:hAnsi="Tahoma" w:cs="Tahoma"/>
      <w:sz w:val="16"/>
      <w:szCs w:val="16"/>
    </w:rPr>
  </w:style>
  <w:style w:type="character" w:customStyle="1" w:styleId="Heading1Char">
    <w:name w:val="Heading 1 Char"/>
    <w:basedOn w:val="DefaultParagraphFont"/>
    <w:link w:val="Heading1"/>
    <w:rsid w:val="00E4334B"/>
    <w:rPr>
      <w:rFonts w:asciiTheme="majorHAnsi" w:eastAsia="Times New Roman" w:hAnsiTheme="majorHAnsi" w:cstheme="majorBidi"/>
      <w:b/>
      <w:bCs/>
      <w:color w:val="C00000"/>
      <w:sz w:val="28"/>
      <w:szCs w:val="32"/>
      <w:lang w:bidi="ar-BH"/>
    </w:rPr>
  </w:style>
  <w:style w:type="paragraph" w:styleId="TOCHeading">
    <w:name w:val="TOC Heading"/>
    <w:basedOn w:val="Heading1"/>
    <w:next w:val="Normal"/>
    <w:uiPriority w:val="39"/>
    <w:unhideWhenUsed/>
    <w:qFormat/>
    <w:rsid w:val="00A8299F"/>
    <w:pPr>
      <w:outlineLvl w:val="9"/>
    </w:pPr>
  </w:style>
  <w:style w:type="character" w:customStyle="1" w:styleId="Heading2Char">
    <w:name w:val="Heading 2 Char"/>
    <w:basedOn w:val="DefaultParagraphFont"/>
    <w:link w:val="Heading2"/>
    <w:rsid w:val="00AE0379"/>
    <w:rPr>
      <w:rFonts w:ascii="Arial" w:eastAsia="Times New Roman" w:hAnsi="Arial" w:cs="Arial"/>
      <w:bCs/>
      <w:i/>
      <w:iCs/>
      <w:color w:val="1F497D"/>
      <w:sz w:val="28"/>
      <w:szCs w:val="28"/>
      <w:lang w:bidi="ar-BH"/>
    </w:rPr>
  </w:style>
  <w:style w:type="character" w:customStyle="1" w:styleId="Heading3Char">
    <w:name w:val="Heading 3 Char"/>
    <w:basedOn w:val="DefaultParagraphFont"/>
    <w:link w:val="Heading3"/>
    <w:rsid w:val="00AE0379"/>
    <w:rPr>
      <w:rFonts w:ascii="Times New Roman" w:eastAsia="Times New Roman" w:hAnsi="Times New Roman" w:cs="Times New Roman"/>
      <w:b/>
      <w:bCs/>
      <w:iCs/>
      <w:sz w:val="26"/>
      <w:szCs w:val="26"/>
    </w:rPr>
  </w:style>
  <w:style w:type="numbering" w:customStyle="1" w:styleId="NoList1">
    <w:name w:val="No List1"/>
    <w:next w:val="NoList"/>
    <w:uiPriority w:val="99"/>
    <w:semiHidden/>
    <w:rsid w:val="00A8299F"/>
  </w:style>
  <w:style w:type="paragraph" w:styleId="ListParagraph">
    <w:name w:val="List Paragraph"/>
    <w:basedOn w:val="Normal"/>
    <w:uiPriority w:val="34"/>
    <w:qFormat/>
    <w:rsid w:val="00A8299F"/>
    <w:pPr>
      <w:spacing w:after="0" w:line="360" w:lineRule="auto"/>
      <w:ind w:left="720"/>
    </w:pPr>
    <w:rPr>
      <w:rFonts w:ascii="Times New Roman" w:eastAsia="Times New Roman" w:hAnsi="Times New Roman" w:cs="Times New Roman"/>
      <w:sz w:val="24"/>
      <w:szCs w:val="26"/>
      <w:lang w:bidi="ar-BH"/>
    </w:rPr>
  </w:style>
  <w:style w:type="paragraph" w:customStyle="1" w:styleId="P2ndPageHeadings">
    <w:name w:val="P_2nd_Page_Headings"/>
    <w:basedOn w:val="Normal"/>
    <w:rsid w:val="00A8299F"/>
    <w:pPr>
      <w:spacing w:before="120" w:after="120" w:line="240" w:lineRule="auto"/>
    </w:pPr>
    <w:rPr>
      <w:rFonts w:ascii="Arial" w:eastAsia="Calibri" w:hAnsi="Arial" w:cs="Times New Roman"/>
      <w:b/>
      <w:caps/>
      <w:sz w:val="24"/>
      <w:szCs w:val="24"/>
      <w:lang w:bidi="ar-BH"/>
    </w:rPr>
  </w:style>
  <w:style w:type="paragraph" w:styleId="Title">
    <w:name w:val="Title"/>
    <w:basedOn w:val="Normal"/>
    <w:link w:val="TitleChar"/>
    <w:qFormat/>
    <w:rsid w:val="00A8299F"/>
    <w:pPr>
      <w:spacing w:after="0" w:line="240" w:lineRule="auto"/>
      <w:jc w:val="center"/>
    </w:pPr>
    <w:rPr>
      <w:rFonts w:ascii="Times New Roman" w:eastAsia="Times New Roman" w:hAnsi="Times New Roman" w:cs="Times New Roman"/>
      <w:b/>
      <w:bCs/>
      <w:sz w:val="32"/>
      <w:szCs w:val="32"/>
      <w:lang w:bidi="ar-BH"/>
    </w:rPr>
  </w:style>
  <w:style w:type="character" w:customStyle="1" w:styleId="TitleChar">
    <w:name w:val="Title Char"/>
    <w:basedOn w:val="DefaultParagraphFont"/>
    <w:link w:val="Title"/>
    <w:rsid w:val="00A8299F"/>
    <w:rPr>
      <w:rFonts w:ascii="Times New Roman" w:eastAsia="Times New Roman" w:hAnsi="Times New Roman" w:cs="Times New Roman"/>
      <w:b/>
      <w:bCs/>
      <w:sz w:val="32"/>
      <w:szCs w:val="32"/>
      <w:lang w:bidi="ar-BH"/>
    </w:rPr>
  </w:style>
  <w:style w:type="character" w:styleId="Hyperlink">
    <w:name w:val="Hyperlink"/>
    <w:uiPriority w:val="99"/>
    <w:rsid w:val="00A8299F"/>
    <w:rPr>
      <w:color w:val="0000FF"/>
      <w:u w:val="single"/>
    </w:rPr>
  </w:style>
  <w:style w:type="table" w:styleId="TableGrid">
    <w:name w:val="Table Grid"/>
    <w:basedOn w:val="TableNormal"/>
    <w:rsid w:val="00A829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8299F"/>
  </w:style>
  <w:style w:type="character" w:customStyle="1" w:styleId="StyleComplexHeadingsCSTimesNewRoman">
    <w:name w:val="Style (Complex) +Headings CS (Times New Roman)"/>
    <w:rsid w:val="00A8299F"/>
    <w:rPr>
      <w:rFonts w:ascii="Times New Roman" w:hAnsi="Times New Roman" w:cs="Times New Roman"/>
    </w:rPr>
  </w:style>
  <w:style w:type="paragraph" w:customStyle="1" w:styleId="StyleComplexHeadingsCSTimesNewRoman12ptComplexBo">
    <w:name w:val="Style (Complex) +Headings CS (Times New Roman) 12 pt (Complex) Bo..."/>
    <w:basedOn w:val="Normal"/>
    <w:rsid w:val="00A8299F"/>
    <w:pPr>
      <w:spacing w:after="0" w:line="240" w:lineRule="auto"/>
      <w:jc w:val="both"/>
    </w:pPr>
    <w:rPr>
      <w:rFonts w:ascii="Times New Roman" w:eastAsia="Times New Roman" w:hAnsi="Times New Roman" w:cs="Times New Roman"/>
      <w:bCs/>
      <w:sz w:val="24"/>
      <w:szCs w:val="24"/>
      <w:lang w:bidi="ar-BH"/>
    </w:rPr>
  </w:style>
  <w:style w:type="paragraph" w:styleId="Subtitle">
    <w:name w:val="Subtitle"/>
    <w:basedOn w:val="Normal"/>
    <w:next w:val="Normal"/>
    <w:link w:val="SubtitleChar"/>
    <w:qFormat/>
    <w:rsid w:val="00A8299F"/>
    <w:pPr>
      <w:spacing w:after="0" w:line="240" w:lineRule="auto"/>
      <w:jc w:val="center"/>
    </w:pPr>
    <w:rPr>
      <w:rFonts w:ascii="Times New Roman" w:eastAsia="Times New Roman" w:hAnsi="Times New Roman" w:cs="Times New Roman"/>
      <w:b/>
      <w:bCs/>
      <w:sz w:val="24"/>
      <w:szCs w:val="24"/>
      <w:lang w:bidi="ar-BH"/>
    </w:rPr>
  </w:style>
  <w:style w:type="character" w:customStyle="1" w:styleId="SubtitleChar">
    <w:name w:val="Subtitle Char"/>
    <w:basedOn w:val="DefaultParagraphFont"/>
    <w:link w:val="Subtitle"/>
    <w:rsid w:val="00A8299F"/>
    <w:rPr>
      <w:rFonts w:ascii="Times New Roman" w:eastAsia="Times New Roman" w:hAnsi="Times New Roman" w:cs="Times New Roman"/>
      <w:b/>
      <w:bCs/>
      <w:sz w:val="24"/>
      <w:szCs w:val="24"/>
      <w:lang w:bidi="ar-BH"/>
    </w:rPr>
  </w:style>
  <w:style w:type="paragraph" w:styleId="TOC1">
    <w:name w:val="toc 1"/>
    <w:basedOn w:val="Normal"/>
    <w:next w:val="Normal"/>
    <w:autoRedefine/>
    <w:uiPriority w:val="39"/>
    <w:unhideWhenUsed/>
    <w:rsid w:val="00A8299F"/>
    <w:pPr>
      <w:tabs>
        <w:tab w:val="left" w:pos="477"/>
        <w:tab w:val="left" w:pos="1440"/>
        <w:tab w:val="right" w:leader="dot" w:pos="9017"/>
      </w:tabs>
      <w:spacing w:after="0" w:line="360" w:lineRule="auto"/>
      <w:ind w:left="57" w:right="57" w:firstLine="57"/>
    </w:pPr>
    <w:rPr>
      <w:rFonts w:ascii="Cambria" w:eastAsia="Times New Roman" w:hAnsi="Cambria" w:cs="Times New Roman"/>
      <w:b/>
      <w:bCs/>
      <w:caps/>
      <w:sz w:val="24"/>
      <w:szCs w:val="28"/>
      <w:lang w:bidi="ar-BH"/>
    </w:rPr>
  </w:style>
  <w:style w:type="paragraph" w:styleId="TOC2">
    <w:name w:val="toc 2"/>
    <w:basedOn w:val="Normal"/>
    <w:next w:val="Normal"/>
    <w:autoRedefine/>
    <w:uiPriority w:val="39"/>
    <w:rsid w:val="00A8299F"/>
    <w:pPr>
      <w:tabs>
        <w:tab w:val="left" w:pos="1200"/>
        <w:tab w:val="right" w:leader="dot" w:pos="9061"/>
      </w:tabs>
      <w:spacing w:before="240" w:after="0" w:line="360" w:lineRule="auto"/>
      <w:jc w:val="right"/>
    </w:pPr>
    <w:rPr>
      <w:rFonts w:ascii="Calibri" w:eastAsia="Times New Roman" w:hAnsi="Calibri" w:cs="Times New Roman"/>
      <w:b/>
      <w:bCs/>
      <w:sz w:val="20"/>
      <w:szCs w:val="24"/>
      <w:lang w:bidi="ar-BH"/>
    </w:rPr>
  </w:style>
  <w:style w:type="paragraph" w:styleId="TOC3">
    <w:name w:val="toc 3"/>
    <w:basedOn w:val="Normal"/>
    <w:next w:val="Normal"/>
    <w:autoRedefine/>
    <w:uiPriority w:val="39"/>
    <w:rsid w:val="00A8299F"/>
    <w:pPr>
      <w:bidi w:val="0"/>
      <w:spacing w:after="0" w:line="360" w:lineRule="auto"/>
      <w:ind w:left="240"/>
    </w:pPr>
    <w:rPr>
      <w:rFonts w:ascii="Calibri" w:eastAsia="Times New Roman" w:hAnsi="Calibri" w:cs="Times New Roman"/>
      <w:sz w:val="20"/>
      <w:szCs w:val="24"/>
      <w:lang w:bidi="ar-BH"/>
    </w:rPr>
  </w:style>
  <w:style w:type="paragraph" w:customStyle="1" w:styleId="a">
    <w:name w:val="التحكم بالمستند"/>
    <w:basedOn w:val="Normal"/>
    <w:link w:val="Char"/>
    <w:qFormat/>
    <w:rsid w:val="00A8299F"/>
    <w:pPr>
      <w:spacing w:after="0" w:line="240" w:lineRule="auto"/>
    </w:pPr>
    <w:rPr>
      <w:rFonts w:ascii="Times New Roman" w:eastAsia="Times New Roman" w:hAnsi="Times New Roman" w:cs="Times New Roman"/>
      <w:lang w:bidi="ar-BH"/>
    </w:rPr>
  </w:style>
  <w:style w:type="paragraph" w:styleId="TOC4">
    <w:name w:val="toc 4"/>
    <w:basedOn w:val="Normal"/>
    <w:next w:val="Normal"/>
    <w:autoRedefine/>
    <w:uiPriority w:val="39"/>
    <w:rsid w:val="00A8299F"/>
    <w:pPr>
      <w:bidi w:val="0"/>
      <w:spacing w:after="0" w:line="360" w:lineRule="auto"/>
      <w:ind w:left="480"/>
    </w:pPr>
    <w:rPr>
      <w:rFonts w:ascii="Calibri" w:eastAsia="Times New Roman" w:hAnsi="Calibri" w:cs="Times New Roman"/>
      <w:sz w:val="20"/>
      <w:szCs w:val="24"/>
      <w:lang w:bidi="ar-BH"/>
    </w:rPr>
  </w:style>
  <w:style w:type="character" w:customStyle="1" w:styleId="Char">
    <w:name w:val="التحكم بالمستند Char"/>
    <w:link w:val="a"/>
    <w:rsid w:val="00A8299F"/>
    <w:rPr>
      <w:rFonts w:ascii="Times New Roman" w:eastAsia="Times New Roman" w:hAnsi="Times New Roman" w:cs="Times New Roman"/>
      <w:lang w:bidi="ar-BH"/>
    </w:rPr>
  </w:style>
  <w:style w:type="paragraph" w:styleId="TOC5">
    <w:name w:val="toc 5"/>
    <w:basedOn w:val="Normal"/>
    <w:next w:val="Normal"/>
    <w:autoRedefine/>
    <w:uiPriority w:val="39"/>
    <w:rsid w:val="00A8299F"/>
    <w:pPr>
      <w:bidi w:val="0"/>
      <w:spacing w:after="0" w:line="360" w:lineRule="auto"/>
      <w:ind w:left="720"/>
    </w:pPr>
    <w:rPr>
      <w:rFonts w:ascii="Calibri" w:eastAsia="Times New Roman" w:hAnsi="Calibri" w:cs="Times New Roman"/>
      <w:sz w:val="20"/>
      <w:szCs w:val="24"/>
      <w:lang w:bidi="ar-BH"/>
    </w:rPr>
  </w:style>
  <w:style w:type="paragraph" w:styleId="TOC6">
    <w:name w:val="toc 6"/>
    <w:basedOn w:val="Normal"/>
    <w:next w:val="Normal"/>
    <w:autoRedefine/>
    <w:uiPriority w:val="39"/>
    <w:rsid w:val="00A8299F"/>
    <w:pPr>
      <w:bidi w:val="0"/>
      <w:spacing w:after="0" w:line="360" w:lineRule="auto"/>
      <w:ind w:left="960"/>
    </w:pPr>
    <w:rPr>
      <w:rFonts w:ascii="Calibri" w:eastAsia="Times New Roman" w:hAnsi="Calibri" w:cs="Times New Roman"/>
      <w:sz w:val="20"/>
      <w:szCs w:val="24"/>
      <w:lang w:bidi="ar-BH"/>
    </w:rPr>
  </w:style>
  <w:style w:type="paragraph" w:styleId="TOC7">
    <w:name w:val="toc 7"/>
    <w:basedOn w:val="Normal"/>
    <w:next w:val="Normal"/>
    <w:autoRedefine/>
    <w:uiPriority w:val="39"/>
    <w:rsid w:val="00A8299F"/>
    <w:pPr>
      <w:bidi w:val="0"/>
      <w:spacing w:after="0" w:line="360" w:lineRule="auto"/>
      <w:ind w:left="1200"/>
    </w:pPr>
    <w:rPr>
      <w:rFonts w:ascii="Calibri" w:eastAsia="Times New Roman" w:hAnsi="Calibri" w:cs="Times New Roman"/>
      <w:sz w:val="20"/>
      <w:szCs w:val="24"/>
      <w:lang w:bidi="ar-BH"/>
    </w:rPr>
  </w:style>
  <w:style w:type="paragraph" w:styleId="TOC8">
    <w:name w:val="toc 8"/>
    <w:basedOn w:val="Normal"/>
    <w:next w:val="Normal"/>
    <w:autoRedefine/>
    <w:uiPriority w:val="39"/>
    <w:rsid w:val="00A8299F"/>
    <w:pPr>
      <w:bidi w:val="0"/>
      <w:spacing w:after="0" w:line="360" w:lineRule="auto"/>
      <w:ind w:left="1440"/>
    </w:pPr>
    <w:rPr>
      <w:rFonts w:ascii="Calibri" w:eastAsia="Times New Roman" w:hAnsi="Calibri" w:cs="Times New Roman"/>
      <w:sz w:val="20"/>
      <w:szCs w:val="24"/>
      <w:lang w:bidi="ar-BH"/>
    </w:rPr>
  </w:style>
  <w:style w:type="paragraph" w:styleId="TOC9">
    <w:name w:val="toc 9"/>
    <w:basedOn w:val="Normal"/>
    <w:next w:val="Normal"/>
    <w:autoRedefine/>
    <w:uiPriority w:val="39"/>
    <w:rsid w:val="00A8299F"/>
    <w:pPr>
      <w:bidi w:val="0"/>
      <w:spacing w:after="0" w:line="360" w:lineRule="auto"/>
      <w:ind w:left="1680"/>
    </w:pPr>
    <w:rPr>
      <w:rFonts w:ascii="Calibri" w:eastAsia="Times New Roman" w:hAnsi="Calibri" w:cs="Times New Roman"/>
      <w:sz w:val="20"/>
      <w:szCs w:val="24"/>
      <w:lang w:bidi="ar-BH"/>
    </w:rPr>
  </w:style>
  <w:style w:type="paragraph" w:styleId="NormalWeb">
    <w:name w:val="Normal (Web)"/>
    <w:basedOn w:val="Normal"/>
    <w:uiPriority w:val="99"/>
    <w:rsid w:val="00A8299F"/>
    <w:pPr>
      <w:spacing w:after="0" w:line="360" w:lineRule="auto"/>
    </w:pPr>
    <w:rPr>
      <w:rFonts w:ascii="Times New Roman" w:eastAsia="Times New Roman" w:hAnsi="Times New Roman" w:cs="Times New Roman"/>
      <w:sz w:val="24"/>
      <w:szCs w:val="24"/>
      <w:lang w:bidi="ar-BH"/>
    </w:rPr>
  </w:style>
  <w:style w:type="numbering" w:customStyle="1" w:styleId="NoList11">
    <w:name w:val="No List11"/>
    <w:next w:val="NoList"/>
    <w:uiPriority w:val="99"/>
    <w:semiHidden/>
    <w:unhideWhenUsed/>
    <w:rsid w:val="00A8299F"/>
  </w:style>
  <w:style w:type="paragraph" w:customStyle="1" w:styleId="PTableBody">
    <w:name w:val="P_Table_Body"/>
    <w:basedOn w:val="Normal"/>
    <w:rsid w:val="00A8299F"/>
    <w:pPr>
      <w:numPr>
        <w:numId w:val="5"/>
      </w:numPr>
      <w:bidi w:val="0"/>
      <w:spacing w:before="60" w:after="60" w:line="240" w:lineRule="auto"/>
    </w:pPr>
    <w:rPr>
      <w:rFonts w:ascii="Verdana" w:eastAsia="Times New Roman" w:hAnsi="Verdana" w:cs="Times New Roman"/>
      <w:sz w:val="20"/>
      <w:szCs w:val="20"/>
    </w:rPr>
  </w:style>
  <w:style w:type="paragraph" w:customStyle="1" w:styleId="PTableHeading">
    <w:name w:val="P_Table_Heading"/>
    <w:basedOn w:val="Normal"/>
    <w:rsid w:val="00A8299F"/>
    <w:pPr>
      <w:bidi w:val="0"/>
      <w:spacing w:before="60" w:after="60" w:line="240" w:lineRule="auto"/>
      <w:jc w:val="center"/>
    </w:pPr>
    <w:rPr>
      <w:rFonts w:ascii="Verdana" w:eastAsia="Times New Roman" w:hAnsi="Verdana" w:cs="Times New Roman"/>
      <w:b/>
      <w:caps/>
      <w:sz w:val="20"/>
      <w:szCs w:val="20"/>
    </w:rPr>
  </w:style>
  <w:style w:type="paragraph" w:customStyle="1" w:styleId="PHeading3">
    <w:name w:val="P_Heading3"/>
    <w:basedOn w:val="Normal"/>
    <w:next w:val="Normal"/>
    <w:rsid w:val="00A8299F"/>
    <w:pPr>
      <w:bidi w:val="0"/>
      <w:spacing w:before="120" w:after="120" w:line="240" w:lineRule="auto"/>
      <w:jc w:val="both"/>
    </w:pPr>
    <w:rPr>
      <w:rFonts w:ascii="Arial" w:eastAsia="Times New Roman" w:hAnsi="Arial" w:cs="Times New Roman"/>
      <w:b/>
      <w:caps/>
      <w:sz w:val="24"/>
      <w:szCs w:val="24"/>
    </w:rPr>
  </w:style>
  <w:style w:type="paragraph" w:customStyle="1" w:styleId="StyleHeading1RedCentered">
    <w:name w:val="Style Heading 1 + Red Centered"/>
    <w:basedOn w:val="Heading1"/>
    <w:rsid w:val="00A8299F"/>
    <w:pPr>
      <w:keepLines w:val="0"/>
      <w:bidi w:val="0"/>
      <w:spacing w:before="240" w:after="60" w:line="240" w:lineRule="auto"/>
      <w:jc w:val="center"/>
    </w:pPr>
    <w:rPr>
      <w:rFonts w:ascii="Arial" w:hAnsi="Arial" w:cs="Times New Roman"/>
      <w:i/>
      <w:color w:val="FF0000"/>
      <w:kern w:val="32"/>
      <w:sz w:val="40"/>
      <w:szCs w:val="20"/>
    </w:rPr>
  </w:style>
  <w:style w:type="paragraph" w:customStyle="1" w:styleId="StyleHeading1Centered">
    <w:name w:val="Style Heading 1 + Centered"/>
    <w:basedOn w:val="Title"/>
    <w:rsid w:val="00A8299F"/>
    <w:pPr>
      <w:bidi w:val="0"/>
    </w:pPr>
    <w:rPr>
      <w:rFonts w:ascii="Arial" w:hAnsi="Arial"/>
      <w:bCs w:val="0"/>
      <w:i/>
      <w:sz w:val="40"/>
      <w:szCs w:val="20"/>
      <w:lang w:bidi="ar-SA"/>
    </w:rPr>
  </w:style>
  <w:style w:type="paragraph" w:customStyle="1" w:styleId="PFC">
    <w:name w:val="PFC"/>
    <w:basedOn w:val="Title"/>
    <w:rsid w:val="00A8299F"/>
    <w:pPr>
      <w:bidi w:val="0"/>
    </w:pPr>
    <w:rPr>
      <w:rFonts w:ascii="Verdana" w:hAnsi="Verdana"/>
      <w:i/>
      <w:color w:val="FF0000"/>
      <w:sz w:val="40"/>
      <w:szCs w:val="24"/>
      <w:lang w:bidi="ar-SA"/>
    </w:rPr>
  </w:style>
  <w:style w:type="paragraph" w:customStyle="1" w:styleId="covertext">
    <w:name w:val="cover text"/>
    <w:basedOn w:val="Normal"/>
    <w:rsid w:val="00A8299F"/>
    <w:pPr>
      <w:bidi w:val="0"/>
      <w:spacing w:after="0" w:line="240" w:lineRule="auto"/>
      <w:ind w:left="1080"/>
      <w:jc w:val="center"/>
    </w:pPr>
    <w:rPr>
      <w:rFonts w:ascii="Arial" w:eastAsia="Times New Roman" w:hAnsi="Arial" w:cs="Times New Roman"/>
      <w:spacing w:val="-5"/>
      <w:sz w:val="36"/>
      <w:szCs w:val="20"/>
    </w:rPr>
  </w:style>
  <w:style w:type="table" w:customStyle="1" w:styleId="TableGrid1">
    <w:name w:val="Table Grid1"/>
    <w:basedOn w:val="TableNormal"/>
    <w:next w:val="TableGrid"/>
    <w:rsid w:val="00A829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Text">
    <w:name w:val="P_Body_Text"/>
    <w:basedOn w:val="Normal"/>
    <w:link w:val="PBodyTextChar"/>
    <w:rsid w:val="00A8299F"/>
    <w:pPr>
      <w:bidi w:val="0"/>
      <w:spacing w:before="120" w:after="120" w:line="360" w:lineRule="auto"/>
      <w:jc w:val="both"/>
    </w:pPr>
    <w:rPr>
      <w:rFonts w:ascii="Verdana" w:eastAsia="Times New Roman" w:hAnsi="Verdana" w:cs="Times New Roman"/>
      <w:sz w:val="20"/>
      <w:szCs w:val="24"/>
    </w:rPr>
  </w:style>
  <w:style w:type="character" w:customStyle="1" w:styleId="PBodyTextChar">
    <w:name w:val="P_Body_Text Char"/>
    <w:link w:val="PBodyText"/>
    <w:rsid w:val="00A8299F"/>
    <w:rPr>
      <w:rFonts w:ascii="Verdana" w:eastAsia="Times New Roman" w:hAnsi="Verdana" w:cs="Times New Roman"/>
      <w:sz w:val="20"/>
      <w:szCs w:val="24"/>
    </w:rPr>
  </w:style>
  <w:style w:type="paragraph" w:customStyle="1" w:styleId="FootnoteText1">
    <w:name w:val="Footnote Text1"/>
    <w:basedOn w:val="Normal"/>
    <w:next w:val="FootnoteText"/>
    <w:link w:val="FootnoteTextChar"/>
    <w:uiPriority w:val="99"/>
    <w:unhideWhenUsed/>
    <w:rsid w:val="00A8299F"/>
    <w:pPr>
      <w:bidi w:val="0"/>
      <w:spacing w:after="0" w:line="240" w:lineRule="auto"/>
    </w:pPr>
    <w:rPr>
      <w:rFonts w:ascii="Calibri" w:eastAsia="Calibri" w:hAnsi="Calibri" w:cs="Arial"/>
      <w:sz w:val="20"/>
      <w:szCs w:val="20"/>
    </w:rPr>
  </w:style>
  <w:style w:type="character" w:customStyle="1" w:styleId="FootnoteTextChar">
    <w:name w:val="Footnote Text Char"/>
    <w:link w:val="FootnoteText1"/>
    <w:uiPriority w:val="99"/>
    <w:rsid w:val="00A8299F"/>
    <w:rPr>
      <w:rFonts w:ascii="Calibri" w:eastAsia="Calibri" w:hAnsi="Calibri" w:cs="Arial"/>
      <w:sz w:val="20"/>
      <w:szCs w:val="20"/>
    </w:rPr>
  </w:style>
  <w:style w:type="character" w:styleId="FootnoteReference">
    <w:name w:val="footnote reference"/>
    <w:uiPriority w:val="99"/>
    <w:unhideWhenUsed/>
    <w:rsid w:val="00A8299F"/>
    <w:rPr>
      <w:vertAlign w:val="superscript"/>
    </w:rPr>
  </w:style>
  <w:style w:type="paragraph" w:customStyle="1" w:styleId="NoSpacing1">
    <w:name w:val="No Spacing1"/>
    <w:next w:val="NoSpacing"/>
    <w:uiPriority w:val="1"/>
    <w:qFormat/>
    <w:rsid w:val="00A8299F"/>
    <w:pPr>
      <w:bidi/>
      <w:spacing w:after="0" w:line="240" w:lineRule="auto"/>
    </w:pPr>
    <w:rPr>
      <w:rFonts w:ascii="Calibri" w:eastAsia="Calibri" w:hAnsi="Calibri" w:cs="Arial"/>
    </w:rPr>
  </w:style>
  <w:style w:type="character" w:customStyle="1" w:styleId="hps">
    <w:name w:val="hps"/>
    <w:rsid w:val="00A8299F"/>
  </w:style>
  <w:style w:type="character" w:styleId="CommentReference">
    <w:name w:val="annotation reference"/>
    <w:rsid w:val="00A8299F"/>
    <w:rPr>
      <w:sz w:val="16"/>
      <w:szCs w:val="16"/>
    </w:rPr>
  </w:style>
  <w:style w:type="paragraph" w:styleId="CommentText">
    <w:name w:val="annotation text"/>
    <w:basedOn w:val="Normal"/>
    <w:link w:val="CommentTextChar"/>
    <w:rsid w:val="00A8299F"/>
    <w:pPr>
      <w:bidi w:val="0"/>
      <w:spacing w:after="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rsid w:val="00A8299F"/>
    <w:rPr>
      <w:rFonts w:ascii="Verdana" w:eastAsia="Times New Roman" w:hAnsi="Verdana" w:cs="Times New Roman"/>
      <w:sz w:val="20"/>
      <w:szCs w:val="20"/>
    </w:rPr>
  </w:style>
  <w:style w:type="paragraph" w:styleId="CommentSubject">
    <w:name w:val="annotation subject"/>
    <w:basedOn w:val="CommentText"/>
    <w:next w:val="CommentText"/>
    <w:link w:val="CommentSubjectChar"/>
    <w:rsid w:val="00A8299F"/>
    <w:rPr>
      <w:b/>
      <w:bCs/>
    </w:rPr>
  </w:style>
  <w:style w:type="character" w:customStyle="1" w:styleId="CommentSubjectChar">
    <w:name w:val="Comment Subject Char"/>
    <w:basedOn w:val="CommentTextChar"/>
    <w:link w:val="CommentSubject"/>
    <w:rsid w:val="00A8299F"/>
    <w:rPr>
      <w:rFonts w:ascii="Verdana" w:eastAsia="Times New Roman" w:hAnsi="Verdana" w:cs="Times New Roman"/>
      <w:b/>
      <w:bCs/>
      <w:sz w:val="20"/>
      <w:szCs w:val="20"/>
    </w:rPr>
  </w:style>
  <w:style w:type="paragraph" w:styleId="Revision">
    <w:name w:val="Revision"/>
    <w:hidden/>
    <w:uiPriority w:val="99"/>
    <w:semiHidden/>
    <w:rsid w:val="00A8299F"/>
    <w:pPr>
      <w:spacing w:after="0" w:line="240" w:lineRule="auto"/>
    </w:pPr>
    <w:rPr>
      <w:rFonts w:ascii="Verdana" w:eastAsia="Times New Roman" w:hAnsi="Verdana" w:cs="Times New Roman"/>
      <w:sz w:val="20"/>
      <w:szCs w:val="24"/>
    </w:rPr>
  </w:style>
  <w:style w:type="paragraph" w:customStyle="1" w:styleId="EYNormal">
    <w:name w:val="EY Normal"/>
    <w:link w:val="EYNormalChar"/>
    <w:qFormat/>
    <w:rsid w:val="00A8299F"/>
    <w:pPr>
      <w:spacing w:after="0" w:line="240" w:lineRule="auto"/>
    </w:pPr>
    <w:rPr>
      <w:rFonts w:ascii="EYInterstate Light" w:eastAsia="Times New Roman" w:hAnsi="EYInterstate Light" w:cs="Times New Roman"/>
      <w:kern w:val="12"/>
      <w:sz w:val="20"/>
      <w:szCs w:val="24"/>
    </w:rPr>
  </w:style>
  <w:style w:type="character" w:customStyle="1" w:styleId="EYNormalChar">
    <w:name w:val="EY Normal Char"/>
    <w:link w:val="EYNormal"/>
    <w:rsid w:val="00A8299F"/>
    <w:rPr>
      <w:rFonts w:ascii="EYInterstate Light" w:eastAsia="Times New Roman" w:hAnsi="EYInterstate Light" w:cs="Times New Roman"/>
      <w:kern w:val="12"/>
      <w:sz w:val="20"/>
      <w:szCs w:val="24"/>
    </w:rPr>
  </w:style>
  <w:style w:type="paragraph" w:styleId="FootnoteText">
    <w:name w:val="footnote text"/>
    <w:basedOn w:val="Normal"/>
    <w:link w:val="FootnoteTextChar1"/>
    <w:rsid w:val="00A8299F"/>
    <w:pPr>
      <w:spacing w:after="0" w:line="360" w:lineRule="auto"/>
    </w:pPr>
    <w:rPr>
      <w:rFonts w:ascii="Times New Roman" w:eastAsia="Times New Roman" w:hAnsi="Times New Roman" w:cs="Times New Roman"/>
      <w:sz w:val="20"/>
      <w:szCs w:val="20"/>
      <w:lang w:bidi="ar-BH"/>
    </w:rPr>
  </w:style>
  <w:style w:type="character" w:customStyle="1" w:styleId="FootnoteTextChar1">
    <w:name w:val="Footnote Text Char1"/>
    <w:basedOn w:val="DefaultParagraphFont"/>
    <w:link w:val="FootnoteText"/>
    <w:rsid w:val="00A8299F"/>
    <w:rPr>
      <w:rFonts w:ascii="Times New Roman" w:eastAsia="Times New Roman" w:hAnsi="Times New Roman" w:cs="Times New Roman"/>
      <w:sz w:val="20"/>
      <w:szCs w:val="20"/>
      <w:lang w:bidi="ar-BH"/>
    </w:rPr>
  </w:style>
  <w:style w:type="paragraph" w:styleId="NoSpacing">
    <w:name w:val="No Spacing"/>
    <w:uiPriority w:val="1"/>
    <w:qFormat/>
    <w:rsid w:val="00A8299F"/>
    <w:pPr>
      <w:bidi/>
      <w:spacing w:after="0" w:line="240" w:lineRule="auto"/>
    </w:pPr>
    <w:rPr>
      <w:rFonts w:ascii="Times New Roman" w:eastAsia="Times New Roman" w:hAnsi="Times New Roman" w:cs="Times New Roman"/>
      <w:sz w:val="24"/>
      <w:szCs w:val="26"/>
      <w:lang w:bidi="ar-BH"/>
    </w:rPr>
  </w:style>
  <w:style w:type="table" w:customStyle="1" w:styleId="TableGrid2">
    <w:name w:val="Table Grid2"/>
    <w:basedOn w:val="TableNormal"/>
    <w:next w:val="TableGrid"/>
    <w:rsid w:val="00A829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29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299F"/>
    <w:rPr>
      <w:i/>
      <w:iCs/>
    </w:rPr>
  </w:style>
  <w:style w:type="paragraph" w:styleId="ListBullet2">
    <w:name w:val="List Bullet 2"/>
    <w:basedOn w:val="Normal"/>
    <w:rsid w:val="00A8299F"/>
    <w:pPr>
      <w:numPr>
        <w:numId w:val="7"/>
      </w:numPr>
      <w:spacing w:after="0" w:line="360" w:lineRule="auto"/>
      <w:contextualSpacing/>
    </w:pPr>
    <w:rPr>
      <w:rFonts w:ascii="Times New Roman" w:eastAsia="Times New Roman" w:hAnsi="Times New Roman" w:cs="Times New Roman"/>
      <w:sz w:val="24"/>
      <w:szCs w:val="26"/>
      <w:lang w:bidi="ar-B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E4334B"/>
    <w:pPr>
      <w:keepNext/>
      <w:keepLines/>
      <w:numPr>
        <w:numId w:val="9"/>
      </w:numPr>
      <w:spacing w:before="480" w:after="0"/>
      <w:outlineLvl w:val="0"/>
    </w:pPr>
    <w:rPr>
      <w:rFonts w:asciiTheme="majorHAnsi" w:eastAsia="Times New Roman" w:hAnsiTheme="majorHAnsi" w:cstheme="majorBidi"/>
      <w:b/>
      <w:bCs/>
      <w:color w:val="C00000"/>
      <w:sz w:val="28"/>
      <w:szCs w:val="32"/>
      <w:lang w:bidi="ar-BH"/>
    </w:rPr>
  </w:style>
  <w:style w:type="paragraph" w:styleId="Heading2">
    <w:name w:val="heading 2"/>
    <w:basedOn w:val="Heading1"/>
    <w:next w:val="Normal"/>
    <w:link w:val="Heading2Char"/>
    <w:unhideWhenUsed/>
    <w:qFormat/>
    <w:rsid w:val="00AE0379"/>
    <w:pPr>
      <w:keepLines w:val="0"/>
      <w:numPr>
        <w:ilvl w:val="1"/>
        <w:numId w:val="8"/>
      </w:numPr>
      <w:spacing w:before="240" w:after="60" w:line="240" w:lineRule="auto"/>
      <w:jc w:val="both"/>
      <w:outlineLvl w:val="1"/>
    </w:pPr>
    <w:rPr>
      <w:rFonts w:ascii="Arial" w:hAnsi="Arial" w:cs="Arial"/>
      <w:b w:val="0"/>
      <w:i/>
      <w:iCs/>
      <w:color w:val="1F497D"/>
      <w:szCs w:val="28"/>
    </w:rPr>
  </w:style>
  <w:style w:type="paragraph" w:styleId="Heading3">
    <w:name w:val="heading 3"/>
    <w:basedOn w:val="Normal"/>
    <w:next w:val="Normal"/>
    <w:link w:val="Heading3Char"/>
    <w:unhideWhenUsed/>
    <w:qFormat/>
    <w:rsid w:val="00AE0379"/>
    <w:pPr>
      <w:keepNext/>
      <w:numPr>
        <w:ilvl w:val="2"/>
        <w:numId w:val="3"/>
      </w:numPr>
      <w:spacing w:before="240" w:after="60" w:line="360" w:lineRule="auto"/>
      <w:ind w:left="720"/>
      <w:jc w:val="both"/>
      <w:outlineLvl w:val="2"/>
    </w:pPr>
    <w:rPr>
      <w:rFonts w:ascii="Times New Roman" w:eastAsia="Times New Roman" w:hAnsi="Times New Roman" w:cs="Times New Roman"/>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4717B"/>
    <w:pPr>
      <w:tabs>
        <w:tab w:val="center" w:pos="4153"/>
        <w:tab w:val="right" w:pos="8306"/>
      </w:tabs>
      <w:spacing w:after="0" w:line="240" w:lineRule="auto"/>
    </w:pPr>
  </w:style>
  <w:style w:type="character" w:customStyle="1" w:styleId="FooterChar">
    <w:name w:val="Footer Char"/>
    <w:basedOn w:val="DefaultParagraphFont"/>
    <w:link w:val="Footer"/>
    <w:rsid w:val="0084717B"/>
  </w:style>
  <w:style w:type="paragraph" w:styleId="Header">
    <w:name w:val="header"/>
    <w:basedOn w:val="Normal"/>
    <w:link w:val="HeaderChar"/>
    <w:unhideWhenUsed/>
    <w:rsid w:val="0084717B"/>
    <w:pPr>
      <w:tabs>
        <w:tab w:val="center" w:pos="4153"/>
        <w:tab w:val="right" w:pos="8306"/>
      </w:tabs>
      <w:spacing w:after="0" w:line="240" w:lineRule="auto"/>
    </w:pPr>
  </w:style>
  <w:style w:type="character" w:customStyle="1" w:styleId="HeaderChar">
    <w:name w:val="Header Char"/>
    <w:basedOn w:val="DefaultParagraphFont"/>
    <w:link w:val="Header"/>
    <w:semiHidden/>
    <w:rsid w:val="0084717B"/>
  </w:style>
  <w:style w:type="paragraph" w:styleId="BalloonText">
    <w:name w:val="Balloon Text"/>
    <w:basedOn w:val="Normal"/>
    <w:link w:val="BalloonTextChar"/>
    <w:unhideWhenUsed/>
    <w:rsid w:val="00847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717B"/>
    <w:rPr>
      <w:rFonts w:ascii="Tahoma" w:hAnsi="Tahoma" w:cs="Tahoma"/>
      <w:sz w:val="16"/>
      <w:szCs w:val="16"/>
    </w:rPr>
  </w:style>
  <w:style w:type="character" w:customStyle="1" w:styleId="Heading1Char">
    <w:name w:val="Heading 1 Char"/>
    <w:basedOn w:val="DefaultParagraphFont"/>
    <w:link w:val="Heading1"/>
    <w:rsid w:val="00E4334B"/>
    <w:rPr>
      <w:rFonts w:asciiTheme="majorHAnsi" w:eastAsia="Times New Roman" w:hAnsiTheme="majorHAnsi" w:cstheme="majorBidi"/>
      <w:b/>
      <w:bCs/>
      <w:color w:val="C00000"/>
      <w:sz w:val="28"/>
      <w:szCs w:val="32"/>
      <w:lang w:bidi="ar-BH"/>
    </w:rPr>
  </w:style>
  <w:style w:type="paragraph" w:styleId="TOCHeading">
    <w:name w:val="TOC Heading"/>
    <w:basedOn w:val="Heading1"/>
    <w:next w:val="Normal"/>
    <w:uiPriority w:val="39"/>
    <w:unhideWhenUsed/>
    <w:qFormat/>
    <w:rsid w:val="00A8299F"/>
    <w:pPr>
      <w:outlineLvl w:val="9"/>
    </w:pPr>
  </w:style>
  <w:style w:type="character" w:customStyle="1" w:styleId="Heading2Char">
    <w:name w:val="Heading 2 Char"/>
    <w:basedOn w:val="DefaultParagraphFont"/>
    <w:link w:val="Heading2"/>
    <w:rsid w:val="00AE0379"/>
    <w:rPr>
      <w:rFonts w:ascii="Arial" w:eastAsia="Times New Roman" w:hAnsi="Arial" w:cs="Arial"/>
      <w:bCs/>
      <w:i/>
      <w:iCs/>
      <w:color w:val="1F497D"/>
      <w:sz w:val="28"/>
      <w:szCs w:val="28"/>
      <w:lang w:bidi="ar-BH"/>
    </w:rPr>
  </w:style>
  <w:style w:type="character" w:customStyle="1" w:styleId="Heading3Char">
    <w:name w:val="Heading 3 Char"/>
    <w:basedOn w:val="DefaultParagraphFont"/>
    <w:link w:val="Heading3"/>
    <w:rsid w:val="00AE0379"/>
    <w:rPr>
      <w:rFonts w:ascii="Times New Roman" w:eastAsia="Times New Roman" w:hAnsi="Times New Roman" w:cs="Times New Roman"/>
      <w:b/>
      <w:bCs/>
      <w:iCs/>
      <w:sz w:val="26"/>
      <w:szCs w:val="26"/>
    </w:rPr>
  </w:style>
  <w:style w:type="numbering" w:customStyle="1" w:styleId="NoList1">
    <w:name w:val="No List1"/>
    <w:next w:val="NoList"/>
    <w:uiPriority w:val="99"/>
    <w:semiHidden/>
    <w:rsid w:val="00A8299F"/>
  </w:style>
  <w:style w:type="paragraph" w:styleId="ListParagraph">
    <w:name w:val="List Paragraph"/>
    <w:basedOn w:val="Normal"/>
    <w:uiPriority w:val="34"/>
    <w:qFormat/>
    <w:rsid w:val="00A8299F"/>
    <w:pPr>
      <w:spacing w:after="0" w:line="360" w:lineRule="auto"/>
      <w:ind w:left="720"/>
    </w:pPr>
    <w:rPr>
      <w:rFonts w:ascii="Times New Roman" w:eastAsia="Times New Roman" w:hAnsi="Times New Roman" w:cs="Times New Roman"/>
      <w:sz w:val="24"/>
      <w:szCs w:val="26"/>
      <w:lang w:bidi="ar-BH"/>
    </w:rPr>
  </w:style>
  <w:style w:type="paragraph" w:customStyle="1" w:styleId="P2ndPageHeadings">
    <w:name w:val="P_2nd_Page_Headings"/>
    <w:basedOn w:val="Normal"/>
    <w:rsid w:val="00A8299F"/>
    <w:pPr>
      <w:spacing w:before="120" w:after="120" w:line="240" w:lineRule="auto"/>
    </w:pPr>
    <w:rPr>
      <w:rFonts w:ascii="Arial" w:eastAsia="Calibri" w:hAnsi="Arial" w:cs="Times New Roman"/>
      <w:b/>
      <w:caps/>
      <w:sz w:val="24"/>
      <w:szCs w:val="24"/>
      <w:lang w:bidi="ar-BH"/>
    </w:rPr>
  </w:style>
  <w:style w:type="paragraph" w:styleId="Title">
    <w:name w:val="Title"/>
    <w:basedOn w:val="Normal"/>
    <w:link w:val="TitleChar"/>
    <w:qFormat/>
    <w:rsid w:val="00A8299F"/>
    <w:pPr>
      <w:spacing w:after="0" w:line="240" w:lineRule="auto"/>
      <w:jc w:val="center"/>
    </w:pPr>
    <w:rPr>
      <w:rFonts w:ascii="Times New Roman" w:eastAsia="Times New Roman" w:hAnsi="Times New Roman" w:cs="Times New Roman"/>
      <w:b/>
      <w:bCs/>
      <w:sz w:val="32"/>
      <w:szCs w:val="32"/>
      <w:lang w:bidi="ar-BH"/>
    </w:rPr>
  </w:style>
  <w:style w:type="character" w:customStyle="1" w:styleId="TitleChar">
    <w:name w:val="Title Char"/>
    <w:basedOn w:val="DefaultParagraphFont"/>
    <w:link w:val="Title"/>
    <w:rsid w:val="00A8299F"/>
    <w:rPr>
      <w:rFonts w:ascii="Times New Roman" w:eastAsia="Times New Roman" w:hAnsi="Times New Roman" w:cs="Times New Roman"/>
      <w:b/>
      <w:bCs/>
      <w:sz w:val="32"/>
      <w:szCs w:val="32"/>
      <w:lang w:bidi="ar-BH"/>
    </w:rPr>
  </w:style>
  <w:style w:type="character" w:styleId="Hyperlink">
    <w:name w:val="Hyperlink"/>
    <w:uiPriority w:val="99"/>
    <w:rsid w:val="00A8299F"/>
    <w:rPr>
      <w:color w:val="0000FF"/>
      <w:u w:val="single"/>
    </w:rPr>
  </w:style>
  <w:style w:type="table" w:styleId="TableGrid">
    <w:name w:val="Table Grid"/>
    <w:basedOn w:val="TableNormal"/>
    <w:rsid w:val="00A8299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8299F"/>
  </w:style>
  <w:style w:type="character" w:customStyle="1" w:styleId="StyleComplexHeadingsCSTimesNewRoman">
    <w:name w:val="Style (Complex) +Headings CS (Times New Roman)"/>
    <w:rsid w:val="00A8299F"/>
    <w:rPr>
      <w:rFonts w:ascii="Times New Roman" w:hAnsi="Times New Roman" w:cs="Times New Roman"/>
    </w:rPr>
  </w:style>
  <w:style w:type="paragraph" w:customStyle="1" w:styleId="StyleComplexHeadingsCSTimesNewRoman12ptComplexBo">
    <w:name w:val="Style (Complex) +Headings CS (Times New Roman) 12 pt (Complex) Bo..."/>
    <w:basedOn w:val="Normal"/>
    <w:rsid w:val="00A8299F"/>
    <w:pPr>
      <w:spacing w:after="0" w:line="240" w:lineRule="auto"/>
      <w:jc w:val="both"/>
    </w:pPr>
    <w:rPr>
      <w:rFonts w:ascii="Times New Roman" w:eastAsia="Times New Roman" w:hAnsi="Times New Roman" w:cs="Times New Roman"/>
      <w:bCs/>
      <w:sz w:val="24"/>
      <w:szCs w:val="24"/>
      <w:lang w:bidi="ar-BH"/>
    </w:rPr>
  </w:style>
  <w:style w:type="paragraph" w:styleId="Subtitle">
    <w:name w:val="Subtitle"/>
    <w:basedOn w:val="Normal"/>
    <w:next w:val="Normal"/>
    <w:link w:val="SubtitleChar"/>
    <w:qFormat/>
    <w:rsid w:val="00A8299F"/>
    <w:pPr>
      <w:spacing w:after="0" w:line="240" w:lineRule="auto"/>
      <w:jc w:val="center"/>
    </w:pPr>
    <w:rPr>
      <w:rFonts w:ascii="Times New Roman" w:eastAsia="Times New Roman" w:hAnsi="Times New Roman" w:cs="Times New Roman"/>
      <w:b/>
      <w:bCs/>
      <w:sz w:val="24"/>
      <w:szCs w:val="24"/>
      <w:lang w:bidi="ar-BH"/>
    </w:rPr>
  </w:style>
  <w:style w:type="character" w:customStyle="1" w:styleId="SubtitleChar">
    <w:name w:val="Subtitle Char"/>
    <w:basedOn w:val="DefaultParagraphFont"/>
    <w:link w:val="Subtitle"/>
    <w:rsid w:val="00A8299F"/>
    <w:rPr>
      <w:rFonts w:ascii="Times New Roman" w:eastAsia="Times New Roman" w:hAnsi="Times New Roman" w:cs="Times New Roman"/>
      <w:b/>
      <w:bCs/>
      <w:sz w:val="24"/>
      <w:szCs w:val="24"/>
      <w:lang w:bidi="ar-BH"/>
    </w:rPr>
  </w:style>
  <w:style w:type="paragraph" w:styleId="TOC1">
    <w:name w:val="toc 1"/>
    <w:basedOn w:val="Normal"/>
    <w:next w:val="Normal"/>
    <w:autoRedefine/>
    <w:uiPriority w:val="39"/>
    <w:unhideWhenUsed/>
    <w:rsid w:val="00A8299F"/>
    <w:pPr>
      <w:tabs>
        <w:tab w:val="left" w:pos="477"/>
        <w:tab w:val="left" w:pos="1440"/>
        <w:tab w:val="right" w:leader="dot" w:pos="9017"/>
      </w:tabs>
      <w:spacing w:after="0" w:line="360" w:lineRule="auto"/>
      <w:ind w:left="57" w:right="57" w:firstLine="57"/>
    </w:pPr>
    <w:rPr>
      <w:rFonts w:ascii="Cambria" w:eastAsia="Times New Roman" w:hAnsi="Cambria" w:cs="Times New Roman"/>
      <w:b/>
      <w:bCs/>
      <w:caps/>
      <w:sz w:val="24"/>
      <w:szCs w:val="28"/>
      <w:lang w:bidi="ar-BH"/>
    </w:rPr>
  </w:style>
  <w:style w:type="paragraph" w:styleId="TOC2">
    <w:name w:val="toc 2"/>
    <w:basedOn w:val="Normal"/>
    <w:next w:val="Normal"/>
    <w:autoRedefine/>
    <w:uiPriority w:val="39"/>
    <w:rsid w:val="00A8299F"/>
    <w:pPr>
      <w:tabs>
        <w:tab w:val="left" w:pos="1200"/>
        <w:tab w:val="right" w:leader="dot" w:pos="9061"/>
      </w:tabs>
      <w:spacing w:before="240" w:after="0" w:line="360" w:lineRule="auto"/>
      <w:jc w:val="right"/>
    </w:pPr>
    <w:rPr>
      <w:rFonts w:ascii="Calibri" w:eastAsia="Times New Roman" w:hAnsi="Calibri" w:cs="Times New Roman"/>
      <w:b/>
      <w:bCs/>
      <w:sz w:val="20"/>
      <w:szCs w:val="24"/>
      <w:lang w:bidi="ar-BH"/>
    </w:rPr>
  </w:style>
  <w:style w:type="paragraph" w:styleId="TOC3">
    <w:name w:val="toc 3"/>
    <w:basedOn w:val="Normal"/>
    <w:next w:val="Normal"/>
    <w:autoRedefine/>
    <w:uiPriority w:val="39"/>
    <w:rsid w:val="00A8299F"/>
    <w:pPr>
      <w:bidi w:val="0"/>
      <w:spacing w:after="0" w:line="360" w:lineRule="auto"/>
      <w:ind w:left="240"/>
    </w:pPr>
    <w:rPr>
      <w:rFonts w:ascii="Calibri" w:eastAsia="Times New Roman" w:hAnsi="Calibri" w:cs="Times New Roman"/>
      <w:sz w:val="20"/>
      <w:szCs w:val="24"/>
      <w:lang w:bidi="ar-BH"/>
    </w:rPr>
  </w:style>
  <w:style w:type="paragraph" w:customStyle="1" w:styleId="a">
    <w:name w:val="التحكم بالمستند"/>
    <w:basedOn w:val="Normal"/>
    <w:link w:val="Char"/>
    <w:qFormat/>
    <w:rsid w:val="00A8299F"/>
    <w:pPr>
      <w:spacing w:after="0" w:line="240" w:lineRule="auto"/>
    </w:pPr>
    <w:rPr>
      <w:rFonts w:ascii="Times New Roman" w:eastAsia="Times New Roman" w:hAnsi="Times New Roman" w:cs="Times New Roman"/>
      <w:lang w:bidi="ar-BH"/>
    </w:rPr>
  </w:style>
  <w:style w:type="paragraph" w:styleId="TOC4">
    <w:name w:val="toc 4"/>
    <w:basedOn w:val="Normal"/>
    <w:next w:val="Normal"/>
    <w:autoRedefine/>
    <w:uiPriority w:val="39"/>
    <w:rsid w:val="00A8299F"/>
    <w:pPr>
      <w:bidi w:val="0"/>
      <w:spacing w:after="0" w:line="360" w:lineRule="auto"/>
      <w:ind w:left="480"/>
    </w:pPr>
    <w:rPr>
      <w:rFonts w:ascii="Calibri" w:eastAsia="Times New Roman" w:hAnsi="Calibri" w:cs="Times New Roman"/>
      <w:sz w:val="20"/>
      <w:szCs w:val="24"/>
      <w:lang w:bidi="ar-BH"/>
    </w:rPr>
  </w:style>
  <w:style w:type="character" w:customStyle="1" w:styleId="Char">
    <w:name w:val="التحكم بالمستند Char"/>
    <w:link w:val="a"/>
    <w:rsid w:val="00A8299F"/>
    <w:rPr>
      <w:rFonts w:ascii="Times New Roman" w:eastAsia="Times New Roman" w:hAnsi="Times New Roman" w:cs="Times New Roman"/>
      <w:lang w:bidi="ar-BH"/>
    </w:rPr>
  </w:style>
  <w:style w:type="paragraph" w:styleId="TOC5">
    <w:name w:val="toc 5"/>
    <w:basedOn w:val="Normal"/>
    <w:next w:val="Normal"/>
    <w:autoRedefine/>
    <w:uiPriority w:val="39"/>
    <w:rsid w:val="00A8299F"/>
    <w:pPr>
      <w:bidi w:val="0"/>
      <w:spacing w:after="0" w:line="360" w:lineRule="auto"/>
      <w:ind w:left="720"/>
    </w:pPr>
    <w:rPr>
      <w:rFonts w:ascii="Calibri" w:eastAsia="Times New Roman" w:hAnsi="Calibri" w:cs="Times New Roman"/>
      <w:sz w:val="20"/>
      <w:szCs w:val="24"/>
      <w:lang w:bidi="ar-BH"/>
    </w:rPr>
  </w:style>
  <w:style w:type="paragraph" w:styleId="TOC6">
    <w:name w:val="toc 6"/>
    <w:basedOn w:val="Normal"/>
    <w:next w:val="Normal"/>
    <w:autoRedefine/>
    <w:uiPriority w:val="39"/>
    <w:rsid w:val="00A8299F"/>
    <w:pPr>
      <w:bidi w:val="0"/>
      <w:spacing w:after="0" w:line="360" w:lineRule="auto"/>
      <w:ind w:left="960"/>
    </w:pPr>
    <w:rPr>
      <w:rFonts w:ascii="Calibri" w:eastAsia="Times New Roman" w:hAnsi="Calibri" w:cs="Times New Roman"/>
      <w:sz w:val="20"/>
      <w:szCs w:val="24"/>
      <w:lang w:bidi="ar-BH"/>
    </w:rPr>
  </w:style>
  <w:style w:type="paragraph" w:styleId="TOC7">
    <w:name w:val="toc 7"/>
    <w:basedOn w:val="Normal"/>
    <w:next w:val="Normal"/>
    <w:autoRedefine/>
    <w:uiPriority w:val="39"/>
    <w:rsid w:val="00A8299F"/>
    <w:pPr>
      <w:bidi w:val="0"/>
      <w:spacing w:after="0" w:line="360" w:lineRule="auto"/>
      <w:ind w:left="1200"/>
    </w:pPr>
    <w:rPr>
      <w:rFonts w:ascii="Calibri" w:eastAsia="Times New Roman" w:hAnsi="Calibri" w:cs="Times New Roman"/>
      <w:sz w:val="20"/>
      <w:szCs w:val="24"/>
      <w:lang w:bidi="ar-BH"/>
    </w:rPr>
  </w:style>
  <w:style w:type="paragraph" w:styleId="TOC8">
    <w:name w:val="toc 8"/>
    <w:basedOn w:val="Normal"/>
    <w:next w:val="Normal"/>
    <w:autoRedefine/>
    <w:uiPriority w:val="39"/>
    <w:rsid w:val="00A8299F"/>
    <w:pPr>
      <w:bidi w:val="0"/>
      <w:spacing w:after="0" w:line="360" w:lineRule="auto"/>
      <w:ind w:left="1440"/>
    </w:pPr>
    <w:rPr>
      <w:rFonts w:ascii="Calibri" w:eastAsia="Times New Roman" w:hAnsi="Calibri" w:cs="Times New Roman"/>
      <w:sz w:val="20"/>
      <w:szCs w:val="24"/>
      <w:lang w:bidi="ar-BH"/>
    </w:rPr>
  </w:style>
  <w:style w:type="paragraph" w:styleId="TOC9">
    <w:name w:val="toc 9"/>
    <w:basedOn w:val="Normal"/>
    <w:next w:val="Normal"/>
    <w:autoRedefine/>
    <w:uiPriority w:val="39"/>
    <w:rsid w:val="00A8299F"/>
    <w:pPr>
      <w:bidi w:val="0"/>
      <w:spacing w:after="0" w:line="360" w:lineRule="auto"/>
      <w:ind w:left="1680"/>
    </w:pPr>
    <w:rPr>
      <w:rFonts w:ascii="Calibri" w:eastAsia="Times New Roman" w:hAnsi="Calibri" w:cs="Times New Roman"/>
      <w:sz w:val="20"/>
      <w:szCs w:val="24"/>
      <w:lang w:bidi="ar-BH"/>
    </w:rPr>
  </w:style>
  <w:style w:type="paragraph" w:styleId="NormalWeb">
    <w:name w:val="Normal (Web)"/>
    <w:basedOn w:val="Normal"/>
    <w:uiPriority w:val="99"/>
    <w:rsid w:val="00A8299F"/>
    <w:pPr>
      <w:spacing w:after="0" w:line="360" w:lineRule="auto"/>
    </w:pPr>
    <w:rPr>
      <w:rFonts w:ascii="Times New Roman" w:eastAsia="Times New Roman" w:hAnsi="Times New Roman" w:cs="Times New Roman"/>
      <w:sz w:val="24"/>
      <w:szCs w:val="24"/>
      <w:lang w:bidi="ar-BH"/>
    </w:rPr>
  </w:style>
  <w:style w:type="numbering" w:customStyle="1" w:styleId="NoList11">
    <w:name w:val="No List11"/>
    <w:next w:val="NoList"/>
    <w:uiPriority w:val="99"/>
    <w:semiHidden/>
    <w:unhideWhenUsed/>
    <w:rsid w:val="00A8299F"/>
  </w:style>
  <w:style w:type="paragraph" w:customStyle="1" w:styleId="PTableBody">
    <w:name w:val="P_Table_Body"/>
    <w:basedOn w:val="Normal"/>
    <w:rsid w:val="00A8299F"/>
    <w:pPr>
      <w:numPr>
        <w:numId w:val="5"/>
      </w:numPr>
      <w:bidi w:val="0"/>
      <w:spacing w:before="60" w:after="60" w:line="240" w:lineRule="auto"/>
    </w:pPr>
    <w:rPr>
      <w:rFonts w:ascii="Verdana" w:eastAsia="Times New Roman" w:hAnsi="Verdana" w:cs="Times New Roman"/>
      <w:sz w:val="20"/>
      <w:szCs w:val="20"/>
    </w:rPr>
  </w:style>
  <w:style w:type="paragraph" w:customStyle="1" w:styleId="PTableHeading">
    <w:name w:val="P_Table_Heading"/>
    <w:basedOn w:val="Normal"/>
    <w:rsid w:val="00A8299F"/>
    <w:pPr>
      <w:bidi w:val="0"/>
      <w:spacing w:before="60" w:after="60" w:line="240" w:lineRule="auto"/>
      <w:jc w:val="center"/>
    </w:pPr>
    <w:rPr>
      <w:rFonts w:ascii="Verdana" w:eastAsia="Times New Roman" w:hAnsi="Verdana" w:cs="Times New Roman"/>
      <w:b/>
      <w:caps/>
      <w:sz w:val="20"/>
      <w:szCs w:val="20"/>
    </w:rPr>
  </w:style>
  <w:style w:type="paragraph" w:customStyle="1" w:styleId="PHeading3">
    <w:name w:val="P_Heading3"/>
    <w:basedOn w:val="Normal"/>
    <w:next w:val="Normal"/>
    <w:rsid w:val="00A8299F"/>
    <w:pPr>
      <w:bidi w:val="0"/>
      <w:spacing w:before="120" w:after="120" w:line="240" w:lineRule="auto"/>
      <w:jc w:val="both"/>
    </w:pPr>
    <w:rPr>
      <w:rFonts w:ascii="Arial" w:eastAsia="Times New Roman" w:hAnsi="Arial" w:cs="Times New Roman"/>
      <w:b/>
      <w:caps/>
      <w:sz w:val="24"/>
      <w:szCs w:val="24"/>
    </w:rPr>
  </w:style>
  <w:style w:type="paragraph" w:customStyle="1" w:styleId="StyleHeading1RedCentered">
    <w:name w:val="Style Heading 1 + Red Centered"/>
    <w:basedOn w:val="Heading1"/>
    <w:rsid w:val="00A8299F"/>
    <w:pPr>
      <w:keepLines w:val="0"/>
      <w:bidi w:val="0"/>
      <w:spacing w:before="240" w:after="60" w:line="240" w:lineRule="auto"/>
      <w:jc w:val="center"/>
    </w:pPr>
    <w:rPr>
      <w:rFonts w:ascii="Arial" w:hAnsi="Arial" w:cs="Times New Roman"/>
      <w:i/>
      <w:color w:val="FF0000"/>
      <w:kern w:val="32"/>
      <w:sz w:val="40"/>
      <w:szCs w:val="20"/>
    </w:rPr>
  </w:style>
  <w:style w:type="paragraph" w:customStyle="1" w:styleId="StyleHeading1Centered">
    <w:name w:val="Style Heading 1 + Centered"/>
    <w:basedOn w:val="Title"/>
    <w:rsid w:val="00A8299F"/>
    <w:pPr>
      <w:bidi w:val="0"/>
    </w:pPr>
    <w:rPr>
      <w:rFonts w:ascii="Arial" w:hAnsi="Arial"/>
      <w:bCs w:val="0"/>
      <w:i/>
      <w:sz w:val="40"/>
      <w:szCs w:val="20"/>
      <w:lang w:bidi="ar-SA"/>
    </w:rPr>
  </w:style>
  <w:style w:type="paragraph" w:customStyle="1" w:styleId="PFC">
    <w:name w:val="PFC"/>
    <w:basedOn w:val="Title"/>
    <w:rsid w:val="00A8299F"/>
    <w:pPr>
      <w:bidi w:val="0"/>
    </w:pPr>
    <w:rPr>
      <w:rFonts w:ascii="Verdana" w:hAnsi="Verdana"/>
      <w:i/>
      <w:color w:val="FF0000"/>
      <w:sz w:val="40"/>
      <w:szCs w:val="24"/>
      <w:lang w:bidi="ar-SA"/>
    </w:rPr>
  </w:style>
  <w:style w:type="paragraph" w:customStyle="1" w:styleId="covertext">
    <w:name w:val="cover text"/>
    <w:basedOn w:val="Normal"/>
    <w:rsid w:val="00A8299F"/>
    <w:pPr>
      <w:bidi w:val="0"/>
      <w:spacing w:after="0" w:line="240" w:lineRule="auto"/>
      <w:ind w:left="1080"/>
      <w:jc w:val="center"/>
    </w:pPr>
    <w:rPr>
      <w:rFonts w:ascii="Arial" w:eastAsia="Times New Roman" w:hAnsi="Arial" w:cs="Times New Roman"/>
      <w:spacing w:val="-5"/>
      <w:sz w:val="36"/>
      <w:szCs w:val="20"/>
    </w:rPr>
  </w:style>
  <w:style w:type="table" w:customStyle="1" w:styleId="TableGrid1">
    <w:name w:val="Table Grid1"/>
    <w:basedOn w:val="TableNormal"/>
    <w:next w:val="TableGrid"/>
    <w:rsid w:val="00A829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Text">
    <w:name w:val="P_Body_Text"/>
    <w:basedOn w:val="Normal"/>
    <w:link w:val="PBodyTextChar"/>
    <w:rsid w:val="00A8299F"/>
    <w:pPr>
      <w:bidi w:val="0"/>
      <w:spacing w:before="120" w:after="120" w:line="360" w:lineRule="auto"/>
      <w:jc w:val="both"/>
    </w:pPr>
    <w:rPr>
      <w:rFonts w:ascii="Verdana" w:eastAsia="Times New Roman" w:hAnsi="Verdana" w:cs="Times New Roman"/>
      <w:sz w:val="20"/>
      <w:szCs w:val="24"/>
    </w:rPr>
  </w:style>
  <w:style w:type="character" w:customStyle="1" w:styleId="PBodyTextChar">
    <w:name w:val="P_Body_Text Char"/>
    <w:link w:val="PBodyText"/>
    <w:rsid w:val="00A8299F"/>
    <w:rPr>
      <w:rFonts w:ascii="Verdana" w:eastAsia="Times New Roman" w:hAnsi="Verdana" w:cs="Times New Roman"/>
      <w:sz w:val="20"/>
      <w:szCs w:val="24"/>
    </w:rPr>
  </w:style>
  <w:style w:type="paragraph" w:customStyle="1" w:styleId="FootnoteText1">
    <w:name w:val="Footnote Text1"/>
    <w:basedOn w:val="Normal"/>
    <w:next w:val="FootnoteText"/>
    <w:link w:val="FootnoteTextChar"/>
    <w:uiPriority w:val="99"/>
    <w:unhideWhenUsed/>
    <w:rsid w:val="00A8299F"/>
    <w:pPr>
      <w:bidi w:val="0"/>
      <w:spacing w:after="0" w:line="240" w:lineRule="auto"/>
    </w:pPr>
    <w:rPr>
      <w:rFonts w:ascii="Calibri" w:eastAsia="Calibri" w:hAnsi="Calibri" w:cs="Arial"/>
      <w:sz w:val="20"/>
      <w:szCs w:val="20"/>
    </w:rPr>
  </w:style>
  <w:style w:type="character" w:customStyle="1" w:styleId="FootnoteTextChar">
    <w:name w:val="Footnote Text Char"/>
    <w:link w:val="FootnoteText1"/>
    <w:uiPriority w:val="99"/>
    <w:rsid w:val="00A8299F"/>
    <w:rPr>
      <w:rFonts w:ascii="Calibri" w:eastAsia="Calibri" w:hAnsi="Calibri" w:cs="Arial"/>
      <w:sz w:val="20"/>
      <w:szCs w:val="20"/>
    </w:rPr>
  </w:style>
  <w:style w:type="character" w:styleId="FootnoteReference">
    <w:name w:val="footnote reference"/>
    <w:uiPriority w:val="99"/>
    <w:unhideWhenUsed/>
    <w:rsid w:val="00A8299F"/>
    <w:rPr>
      <w:vertAlign w:val="superscript"/>
    </w:rPr>
  </w:style>
  <w:style w:type="paragraph" w:customStyle="1" w:styleId="NoSpacing1">
    <w:name w:val="No Spacing1"/>
    <w:next w:val="NoSpacing"/>
    <w:uiPriority w:val="1"/>
    <w:qFormat/>
    <w:rsid w:val="00A8299F"/>
    <w:pPr>
      <w:bidi/>
      <w:spacing w:after="0" w:line="240" w:lineRule="auto"/>
    </w:pPr>
    <w:rPr>
      <w:rFonts w:ascii="Calibri" w:eastAsia="Calibri" w:hAnsi="Calibri" w:cs="Arial"/>
    </w:rPr>
  </w:style>
  <w:style w:type="character" w:customStyle="1" w:styleId="hps">
    <w:name w:val="hps"/>
    <w:rsid w:val="00A8299F"/>
  </w:style>
  <w:style w:type="character" w:styleId="CommentReference">
    <w:name w:val="annotation reference"/>
    <w:rsid w:val="00A8299F"/>
    <w:rPr>
      <w:sz w:val="16"/>
      <w:szCs w:val="16"/>
    </w:rPr>
  </w:style>
  <w:style w:type="paragraph" w:styleId="CommentText">
    <w:name w:val="annotation text"/>
    <w:basedOn w:val="Normal"/>
    <w:link w:val="CommentTextChar"/>
    <w:rsid w:val="00A8299F"/>
    <w:pPr>
      <w:bidi w:val="0"/>
      <w:spacing w:after="0" w:line="240" w:lineRule="auto"/>
    </w:pPr>
    <w:rPr>
      <w:rFonts w:ascii="Verdana" w:eastAsia="Times New Roman" w:hAnsi="Verdana" w:cs="Times New Roman"/>
      <w:sz w:val="20"/>
      <w:szCs w:val="20"/>
    </w:rPr>
  </w:style>
  <w:style w:type="character" w:customStyle="1" w:styleId="CommentTextChar">
    <w:name w:val="Comment Text Char"/>
    <w:basedOn w:val="DefaultParagraphFont"/>
    <w:link w:val="CommentText"/>
    <w:rsid w:val="00A8299F"/>
    <w:rPr>
      <w:rFonts w:ascii="Verdana" w:eastAsia="Times New Roman" w:hAnsi="Verdana" w:cs="Times New Roman"/>
      <w:sz w:val="20"/>
      <w:szCs w:val="20"/>
    </w:rPr>
  </w:style>
  <w:style w:type="paragraph" w:styleId="CommentSubject">
    <w:name w:val="annotation subject"/>
    <w:basedOn w:val="CommentText"/>
    <w:next w:val="CommentText"/>
    <w:link w:val="CommentSubjectChar"/>
    <w:rsid w:val="00A8299F"/>
    <w:rPr>
      <w:b/>
      <w:bCs/>
    </w:rPr>
  </w:style>
  <w:style w:type="character" w:customStyle="1" w:styleId="CommentSubjectChar">
    <w:name w:val="Comment Subject Char"/>
    <w:basedOn w:val="CommentTextChar"/>
    <w:link w:val="CommentSubject"/>
    <w:rsid w:val="00A8299F"/>
    <w:rPr>
      <w:rFonts w:ascii="Verdana" w:eastAsia="Times New Roman" w:hAnsi="Verdana" w:cs="Times New Roman"/>
      <w:b/>
      <w:bCs/>
      <w:sz w:val="20"/>
      <w:szCs w:val="20"/>
    </w:rPr>
  </w:style>
  <w:style w:type="paragraph" w:styleId="Revision">
    <w:name w:val="Revision"/>
    <w:hidden/>
    <w:uiPriority w:val="99"/>
    <w:semiHidden/>
    <w:rsid w:val="00A8299F"/>
    <w:pPr>
      <w:spacing w:after="0" w:line="240" w:lineRule="auto"/>
    </w:pPr>
    <w:rPr>
      <w:rFonts w:ascii="Verdana" w:eastAsia="Times New Roman" w:hAnsi="Verdana" w:cs="Times New Roman"/>
      <w:sz w:val="20"/>
      <w:szCs w:val="24"/>
    </w:rPr>
  </w:style>
  <w:style w:type="paragraph" w:customStyle="1" w:styleId="EYNormal">
    <w:name w:val="EY Normal"/>
    <w:link w:val="EYNormalChar"/>
    <w:qFormat/>
    <w:rsid w:val="00A8299F"/>
    <w:pPr>
      <w:spacing w:after="0" w:line="240" w:lineRule="auto"/>
    </w:pPr>
    <w:rPr>
      <w:rFonts w:ascii="EYInterstate Light" w:eastAsia="Times New Roman" w:hAnsi="EYInterstate Light" w:cs="Times New Roman"/>
      <w:kern w:val="12"/>
      <w:sz w:val="20"/>
      <w:szCs w:val="24"/>
    </w:rPr>
  </w:style>
  <w:style w:type="character" w:customStyle="1" w:styleId="EYNormalChar">
    <w:name w:val="EY Normal Char"/>
    <w:link w:val="EYNormal"/>
    <w:rsid w:val="00A8299F"/>
    <w:rPr>
      <w:rFonts w:ascii="EYInterstate Light" w:eastAsia="Times New Roman" w:hAnsi="EYInterstate Light" w:cs="Times New Roman"/>
      <w:kern w:val="12"/>
      <w:sz w:val="20"/>
      <w:szCs w:val="24"/>
    </w:rPr>
  </w:style>
  <w:style w:type="paragraph" w:styleId="FootnoteText">
    <w:name w:val="footnote text"/>
    <w:basedOn w:val="Normal"/>
    <w:link w:val="FootnoteTextChar1"/>
    <w:rsid w:val="00A8299F"/>
    <w:pPr>
      <w:spacing w:after="0" w:line="360" w:lineRule="auto"/>
    </w:pPr>
    <w:rPr>
      <w:rFonts w:ascii="Times New Roman" w:eastAsia="Times New Roman" w:hAnsi="Times New Roman" w:cs="Times New Roman"/>
      <w:sz w:val="20"/>
      <w:szCs w:val="20"/>
      <w:lang w:bidi="ar-BH"/>
    </w:rPr>
  </w:style>
  <w:style w:type="character" w:customStyle="1" w:styleId="FootnoteTextChar1">
    <w:name w:val="Footnote Text Char1"/>
    <w:basedOn w:val="DefaultParagraphFont"/>
    <w:link w:val="FootnoteText"/>
    <w:rsid w:val="00A8299F"/>
    <w:rPr>
      <w:rFonts w:ascii="Times New Roman" w:eastAsia="Times New Roman" w:hAnsi="Times New Roman" w:cs="Times New Roman"/>
      <w:sz w:val="20"/>
      <w:szCs w:val="20"/>
      <w:lang w:bidi="ar-BH"/>
    </w:rPr>
  </w:style>
  <w:style w:type="paragraph" w:styleId="NoSpacing">
    <w:name w:val="No Spacing"/>
    <w:uiPriority w:val="1"/>
    <w:qFormat/>
    <w:rsid w:val="00A8299F"/>
    <w:pPr>
      <w:bidi/>
      <w:spacing w:after="0" w:line="240" w:lineRule="auto"/>
    </w:pPr>
    <w:rPr>
      <w:rFonts w:ascii="Times New Roman" w:eastAsia="Times New Roman" w:hAnsi="Times New Roman" w:cs="Times New Roman"/>
      <w:sz w:val="24"/>
      <w:szCs w:val="26"/>
      <w:lang w:bidi="ar-BH"/>
    </w:rPr>
  </w:style>
  <w:style w:type="table" w:customStyle="1" w:styleId="TableGrid2">
    <w:name w:val="Table Grid2"/>
    <w:basedOn w:val="TableNormal"/>
    <w:next w:val="TableGrid"/>
    <w:rsid w:val="00A829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829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8299F"/>
    <w:rPr>
      <w:i/>
      <w:iCs/>
    </w:rPr>
  </w:style>
  <w:style w:type="paragraph" w:styleId="ListBullet2">
    <w:name w:val="List Bullet 2"/>
    <w:basedOn w:val="Normal"/>
    <w:rsid w:val="00A8299F"/>
    <w:pPr>
      <w:numPr>
        <w:numId w:val="7"/>
      </w:numPr>
      <w:spacing w:after="0" w:line="360" w:lineRule="auto"/>
      <w:contextualSpacing/>
    </w:pPr>
    <w:rPr>
      <w:rFonts w:ascii="Times New Roman" w:eastAsia="Times New Roman" w:hAnsi="Times New Roman" w:cs="Times New Roman"/>
      <w:sz w:val="24"/>
      <w:szCs w:val="26"/>
      <w:lang w:bidi="ar-B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532ACBC9BFB488BCD5F36AAABF6CE" ma:contentTypeVersion="0" ma:contentTypeDescription="Create a new document." ma:contentTypeScope="" ma:versionID="d0dd6d816a0c1581e8c1ad44c4765b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932F-1B0C-452E-8BF6-DE12E409182B}">
  <ds:schemaRefs>
    <ds:schemaRef ds:uri="http://schemas.microsoft.com/sharepoint/v3/contenttype/forms"/>
  </ds:schemaRefs>
</ds:datastoreItem>
</file>

<file path=customXml/itemProps2.xml><?xml version="1.0" encoding="utf-8"?>
<ds:datastoreItem xmlns:ds="http://schemas.openxmlformats.org/officeDocument/2006/customXml" ds:itemID="{1E2C3384-B8AD-42FD-9AE7-F62BC367D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64C591-75FB-444C-9D60-62C8063FB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AF6BDE-2888-4A02-9931-56E60CB7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SIO</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Tayseer Ahmed Al-Atawi</dc:creator>
  <cp:lastModifiedBy>Maryam Isa Buhajeeh</cp:lastModifiedBy>
  <cp:revision>2</cp:revision>
  <cp:lastPrinted>2013-09-22T07:39:00Z</cp:lastPrinted>
  <dcterms:created xsi:type="dcterms:W3CDTF">2019-11-07T05:47:00Z</dcterms:created>
  <dcterms:modified xsi:type="dcterms:W3CDTF">2019-11-07T05:47:00Z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0x0101001B4532ACBC9BFB488BCD5F36AAABF6CE</vt:lpwstr>
  </property>
</Properties>
</file>